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9DD2" w14:textId="77777777" w:rsidR="001333A9" w:rsidRDefault="001333A9" w:rsidP="001333A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4472C4" w:themeColor="accent1"/>
          <w:sz w:val="72"/>
          <w:szCs w:val="72"/>
        </w:rPr>
      </w:pPr>
    </w:p>
    <w:p w14:paraId="0179DE35" w14:textId="75FD0534" w:rsidR="001333A9" w:rsidRPr="009242C8" w:rsidRDefault="001333A9" w:rsidP="001333A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4472C4" w:themeColor="accent1"/>
          <w:sz w:val="56"/>
          <w:szCs w:val="56"/>
        </w:rPr>
      </w:pPr>
      <w:r w:rsidRPr="009242C8">
        <w:rPr>
          <w:rFonts w:asciiTheme="minorHAnsi" w:eastAsiaTheme="minorHAnsi" w:hAnsiTheme="minorHAnsi" w:cstheme="minorHAnsi"/>
          <w:b/>
          <w:bCs/>
          <w:color w:val="4472C4" w:themeColor="accent1"/>
          <w:sz w:val="56"/>
          <w:szCs w:val="56"/>
        </w:rPr>
        <w:t xml:space="preserve">ПРОЕКТ </w:t>
      </w:r>
    </w:p>
    <w:p w14:paraId="3B4E38E6" w14:textId="77777777" w:rsidR="001333A9" w:rsidRPr="001333A9" w:rsidRDefault="001333A9" w:rsidP="001333A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i/>
          <w:iCs/>
          <w:caps/>
          <w:color w:val="4472C4" w:themeColor="accent1"/>
          <w:sz w:val="36"/>
          <w:szCs w:val="36"/>
        </w:rPr>
      </w:pPr>
      <w:r w:rsidRPr="001333A9">
        <w:rPr>
          <w:rFonts w:asciiTheme="minorHAnsi" w:eastAsiaTheme="minorHAnsi" w:hAnsiTheme="minorHAnsi" w:cstheme="minorHAnsi"/>
          <w:b/>
          <w:bCs/>
          <w:i/>
          <w:iCs/>
          <w:caps/>
          <w:color w:val="4472C4" w:themeColor="accent1"/>
          <w:sz w:val="36"/>
          <w:szCs w:val="36"/>
        </w:rPr>
        <w:t>Усъвършенстване на механизма за гражданско участие при формулирането и провеждането на политиката в областта на висшето образование в България</w:t>
      </w:r>
    </w:p>
    <w:p w14:paraId="5A024548" w14:textId="700A71BF" w:rsidR="001333A9" w:rsidRDefault="001333A9" w:rsidP="001333A9">
      <w:pPr>
        <w:pStyle w:val="Title"/>
        <w:pBdr>
          <w:bottom w:val="single" w:sz="8" w:space="31" w:color="4472C4" w:themeColor="accent1"/>
        </w:pBdr>
        <w:jc w:val="both"/>
        <w:rPr>
          <w:rFonts w:asciiTheme="minorHAnsi" w:hAnsiTheme="minorHAnsi" w:cstheme="minorHAnsi"/>
          <w:b/>
          <w:bCs/>
        </w:rPr>
      </w:pPr>
    </w:p>
    <w:p w14:paraId="745B2EF0" w14:textId="77777777" w:rsidR="001333A9" w:rsidRDefault="001333A9" w:rsidP="001333A9">
      <w:pPr>
        <w:pStyle w:val="Title"/>
        <w:pBdr>
          <w:bottom w:val="single" w:sz="8" w:space="31" w:color="4472C4" w:themeColor="accent1"/>
        </w:pBdr>
        <w:jc w:val="center"/>
        <w:rPr>
          <w:rFonts w:asciiTheme="minorHAnsi" w:eastAsia="Times New Roman" w:hAnsiTheme="minorHAnsi" w:cstheme="minorHAnsi"/>
          <w:b/>
          <w:bCs/>
          <w:color w:val="2F5496" w:themeColor="accent1" w:themeShade="BF"/>
          <w:spacing w:val="-3"/>
        </w:rPr>
      </w:pPr>
      <w:r w:rsidRPr="001333A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Механизъм и инструментариум </w:t>
      </w:r>
      <w:r w:rsidRPr="001333A9"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за даване на обратна връзка от страна на бизнеса къ</w:t>
      </w:r>
      <w:r w:rsidRPr="001333A9">
        <w:rPr>
          <w:rFonts w:asciiTheme="minorHAnsi" w:eastAsia="Times New Roman" w:hAnsiTheme="minorHAnsi" w:cstheme="minorHAnsi"/>
          <w:b/>
          <w:bCs/>
          <w:color w:val="2F5496" w:themeColor="accent1" w:themeShade="BF"/>
          <w:spacing w:val="-3"/>
        </w:rPr>
        <w:t>м политико - правещите институции в областта на висшето образование</w:t>
      </w:r>
    </w:p>
    <w:p w14:paraId="5BBA9D01" w14:textId="21260981" w:rsidR="001333A9" w:rsidRDefault="001333A9" w:rsidP="001333A9"/>
    <w:p w14:paraId="4B47610B" w14:textId="0C62D245" w:rsidR="001333A9" w:rsidRDefault="001333A9" w:rsidP="001333A9"/>
    <w:p w14:paraId="46294A6D" w14:textId="77777777" w:rsidR="001333A9" w:rsidRPr="001333A9" w:rsidRDefault="001333A9" w:rsidP="001333A9"/>
    <w:p w14:paraId="10E10493" w14:textId="649B6465" w:rsidR="001333A9" w:rsidRPr="001333A9" w:rsidRDefault="001333A9" w:rsidP="001333A9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1333A9">
        <w:rPr>
          <w:b/>
          <w:bCs/>
          <w:color w:val="2F5496" w:themeColor="accent1" w:themeShade="BF"/>
          <w:sz w:val="36"/>
          <w:szCs w:val="36"/>
        </w:rPr>
        <w:t>ПРЕДЛОЖЕНИЕ НА ЕКИПА НА ПРОЕКТА</w:t>
      </w:r>
    </w:p>
    <w:p w14:paraId="2009999C" w14:textId="2B56B0DE" w:rsidR="001333A9" w:rsidRDefault="001333A9" w:rsidP="001333A9"/>
    <w:p w14:paraId="37CBFB28" w14:textId="276F0473" w:rsidR="001333A9" w:rsidRDefault="001333A9" w:rsidP="001333A9"/>
    <w:p w14:paraId="690A7E3A" w14:textId="529957BA" w:rsidR="001333A9" w:rsidRDefault="001333A9" w:rsidP="001333A9">
      <w:bookmarkStart w:id="0" w:name="_GoBack"/>
      <w:bookmarkEnd w:id="0"/>
    </w:p>
    <w:p w14:paraId="5FC7608C" w14:textId="7ECFBCDD" w:rsidR="001333A9" w:rsidRDefault="001333A9" w:rsidP="001333A9"/>
    <w:p w14:paraId="028D5A9B" w14:textId="03D9AA94" w:rsidR="001333A9" w:rsidRDefault="001333A9" w:rsidP="001333A9"/>
    <w:p w14:paraId="3044118D" w14:textId="77777777" w:rsidR="001333A9" w:rsidRDefault="001333A9" w:rsidP="001333A9">
      <w:pPr>
        <w:sectPr w:rsidR="001333A9" w:rsidSect="00A93039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1418" w:bottom="1276" w:left="1418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val="bg-BG"/>
        </w:rPr>
        <w:id w:val="36757471"/>
        <w:docPartObj>
          <w:docPartGallery w:val="Table of Contents"/>
          <w:docPartUnique/>
        </w:docPartObj>
      </w:sdtPr>
      <w:sdtEndPr/>
      <w:sdtContent>
        <w:p w14:paraId="0696B490" w14:textId="280A7913" w:rsidR="00A32CF3" w:rsidRPr="00826F3A" w:rsidRDefault="002D6FC6" w:rsidP="00701B82">
          <w:pPr>
            <w:pStyle w:val="TOCHeading"/>
            <w:ind w:left="284" w:hanging="284"/>
            <w:jc w:val="both"/>
            <w:rPr>
              <w:rFonts w:asciiTheme="minorHAnsi" w:hAnsiTheme="minorHAnsi" w:cstheme="minorHAnsi"/>
              <w:lang w:val="bg-BG"/>
            </w:rPr>
          </w:pPr>
          <w:r w:rsidRPr="00826F3A">
            <w:rPr>
              <w:rFonts w:asciiTheme="minorHAnsi" w:hAnsiTheme="minorHAnsi" w:cstheme="minorHAnsi"/>
              <w:lang w:val="bg-BG"/>
            </w:rPr>
            <w:t>Съдържание</w:t>
          </w:r>
        </w:p>
        <w:p w14:paraId="5E99AC03" w14:textId="77777777" w:rsidR="00A53A07" w:rsidRPr="00A53A07" w:rsidRDefault="00A53A07" w:rsidP="00701B82">
          <w:pPr>
            <w:jc w:val="both"/>
          </w:pPr>
        </w:p>
        <w:p w14:paraId="3577B0BB" w14:textId="55500F5B" w:rsidR="00F268F3" w:rsidRDefault="00691CE8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 w:rsidRPr="00665154">
            <w:rPr>
              <w:rFonts w:asciiTheme="minorHAnsi" w:hAnsiTheme="minorHAnsi"/>
            </w:rPr>
            <w:fldChar w:fldCharType="begin"/>
          </w:r>
          <w:r w:rsidR="00A32CF3" w:rsidRPr="00665154">
            <w:rPr>
              <w:rFonts w:asciiTheme="minorHAnsi" w:hAnsiTheme="minorHAnsi"/>
            </w:rPr>
            <w:instrText xml:space="preserve"> TOC \o "1-3" \h \z \u </w:instrText>
          </w:r>
          <w:r w:rsidRPr="00665154">
            <w:rPr>
              <w:rFonts w:asciiTheme="minorHAnsi" w:hAnsiTheme="minorHAnsi"/>
            </w:rPr>
            <w:fldChar w:fldCharType="separate"/>
          </w:r>
          <w:hyperlink w:anchor="_Toc26466319" w:history="1">
            <w:r w:rsidR="00F268F3" w:rsidRPr="00732E36">
              <w:rPr>
                <w:rStyle w:val="Hyperlink"/>
                <w:noProof/>
              </w:rPr>
              <w:t>1.</w:t>
            </w:r>
            <w:r w:rsidR="00F268F3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F268F3" w:rsidRPr="00732E36">
              <w:rPr>
                <w:rStyle w:val="Hyperlink"/>
                <w:noProof/>
              </w:rPr>
              <w:t>Механизъм и инструментариум за обратна връзка между бизнеса и политико-правещите органи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_Toc26466319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3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4BC3D71D" w14:textId="5947A904" w:rsidR="00F268F3" w:rsidRDefault="005D3598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20" w:history="1">
            <w:r w:rsidR="00F268F3" w:rsidRPr="00732E36">
              <w:rPr>
                <w:rStyle w:val="Hyperlink"/>
                <w:rFonts w:cstheme="minorHAnsi"/>
                <w:noProof/>
              </w:rPr>
              <w:t>2.</w:t>
            </w:r>
            <w:r w:rsidR="00F268F3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F268F3" w:rsidRPr="00732E36">
              <w:rPr>
                <w:rStyle w:val="Hyperlink"/>
                <w:rFonts w:cstheme="minorHAnsi"/>
                <w:noProof/>
              </w:rPr>
              <w:t>Опитът на Европа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_Toc26466320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3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332063EE" w14:textId="08266F20" w:rsidR="00F268F3" w:rsidRDefault="005D3598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21" w:history="1">
            <w:r w:rsidR="00F268F3" w:rsidRPr="00732E36">
              <w:rPr>
                <w:rStyle w:val="Hyperlink"/>
                <w:rFonts w:cstheme="minorHAnsi"/>
                <w:noProof/>
              </w:rPr>
              <w:t>2.1. Европейски практики за участие на гражданското общество в процеса на вземане на политически решения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_Toc26466321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4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7CA6669E" w14:textId="21ADB260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22" w:history="1">
            <w:r w:rsidR="00F268F3" w:rsidRPr="00732E36">
              <w:rPr>
                <w:rStyle w:val="Hyperlink"/>
                <w:rFonts w:cstheme="minorHAnsi"/>
                <w:noProof/>
                <w:lang w:eastAsia="en-GB"/>
              </w:rPr>
              <w:t>А. Основи за участие на гражданското общество в процеса на вземане на политически решения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_Toc26466322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4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16BBAE57" w14:textId="79445D38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23" w:history="1">
            <w:r w:rsidR="00F268F3" w:rsidRPr="00732E36">
              <w:rPr>
                <w:rStyle w:val="Hyperlink"/>
                <w:rFonts w:cstheme="minorHAnsi"/>
                <w:noProof/>
                <w:lang w:eastAsia="en-GB"/>
              </w:rPr>
              <w:t>Б. Нива на участие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_Toc26466323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5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391C0BA9" w14:textId="320C5A7C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24" w:history="1">
            <w:r w:rsidR="00F268F3" w:rsidRPr="00732E36">
              <w:rPr>
                <w:rStyle w:val="Hyperlink"/>
                <w:rFonts w:cstheme="minorHAnsi"/>
                <w:noProof/>
                <w:lang w:eastAsia="en-GB"/>
              </w:rPr>
              <w:t>В. Етапи в процеса на вземане на решения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_Toc26466324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5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03F813E3" w14:textId="2FADDAAA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25" w:history="1">
            <w:r w:rsidR="00F268F3" w:rsidRPr="00732E36">
              <w:rPr>
                <w:rStyle w:val="Hyperlink"/>
                <w:rFonts w:cstheme="minorHAnsi"/>
                <w:noProof/>
                <w:lang w:eastAsia="en-GB"/>
              </w:rPr>
              <w:t>Г. Елементи на хоризонталните инструменти и/или механизми за гражданско участие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_Toc26466325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8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5F1F9580" w14:textId="166140F1" w:rsidR="00F268F3" w:rsidRDefault="005D3598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26" w:history="1">
            <w:r w:rsidR="00F268F3" w:rsidRPr="00732E36">
              <w:rPr>
                <w:rStyle w:val="Hyperlink"/>
                <w:noProof/>
              </w:rPr>
              <w:t>2.2. Европейски практики за участие на бизнеса в процеса на вземане на политически решения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_Toc26466326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9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59B72584" w14:textId="5887F56E" w:rsidR="00F268F3" w:rsidRDefault="005D3598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27" w:history="1">
            <w:r w:rsidR="00F268F3" w:rsidRPr="00732E36">
              <w:rPr>
                <w:rStyle w:val="Hyperlink"/>
                <w:noProof/>
              </w:rPr>
              <w:t>2.3. Процеси на взаимодействие между политико</w:t>
            </w:r>
            <w:r w:rsidR="00F268F3" w:rsidRPr="00732E36">
              <w:rPr>
                <w:rStyle w:val="Hyperlink"/>
                <w:noProof/>
                <w:lang w:val="en-GB"/>
              </w:rPr>
              <w:t>-</w:t>
            </w:r>
            <w:r w:rsidR="00F268F3" w:rsidRPr="00732E36">
              <w:rPr>
                <w:rStyle w:val="Hyperlink"/>
                <w:noProof/>
              </w:rPr>
              <w:t>правещи органи (ПП), бизнеса и висшите училища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_Toc26466327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12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622726DF" w14:textId="7FCC48B7" w:rsidR="00F268F3" w:rsidRDefault="005D3598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28" w:history="1">
            <w:r w:rsidR="00F268F3" w:rsidRPr="00732E36">
              <w:rPr>
                <w:rStyle w:val="Hyperlink"/>
                <w:noProof/>
              </w:rPr>
              <w:t>3.</w:t>
            </w:r>
            <w:r w:rsidR="00F268F3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F268F3" w:rsidRPr="00732E36">
              <w:rPr>
                <w:rStyle w:val="Hyperlink"/>
                <w:noProof/>
              </w:rPr>
              <w:t>Предложение за Инструментариум и Механизъм за обратна връзка между бизнеса и политико-правещите органи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_Toc26466328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15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130B24C3" w14:textId="58C416D2" w:rsidR="00F268F3" w:rsidRDefault="005D3598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29" w:history="1">
            <w:r w:rsidR="00F268F3" w:rsidRPr="00732E36">
              <w:rPr>
                <w:rStyle w:val="Hyperlink"/>
                <w:noProof/>
              </w:rPr>
              <w:t>3.1. Инструментариум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_Toc26466329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15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2D8E07F6" w14:textId="70D81925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30" w:history="1">
            <w:r w:rsidR="00F268F3" w:rsidRPr="00732E36">
              <w:rPr>
                <w:rStyle w:val="Hyperlink"/>
                <w:noProof/>
              </w:rPr>
              <w:t>3.1.1. Инструменти от общ характер: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_Toc26466330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16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3CD427E8" w14:textId="7C76ADC1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31" w:history="1">
            <w:r w:rsidR="00F268F3" w:rsidRPr="00732E36">
              <w:rPr>
                <w:rStyle w:val="Hyperlink"/>
                <w:noProof/>
              </w:rPr>
              <w:t>А. Инструменти на органите, които вземат политически решения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_Toc26466331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16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320BCA52" w14:textId="1B9EAD9F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32" w:history="1">
            <w:r w:rsidR="00F268F3" w:rsidRPr="00732E36">
              <w:rPr>
                <w:rStyle w:val="Hyperlink"/>
                <w:noProof/>
              </w:rPr>
              <w:t>Б. Инструменти на бизнеса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_Toc26466332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16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095D79DE" w14:textId="4E713647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33" w:history="1">
            <w:r w:rsidR="00F268F3" w:rsidRPr="00732E36">
              <w:rPr>
                <w:rStyle w:val="Hyperlink"/>
                <w:noProof/>
              </w:rPr>
              <w:t>В.  Инструменти на висшите училища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_Toc26466333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16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6218F776" w14:textId="63B53644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34" w:history="1">
            <w:r w:rsidR="00F268F3" w:rsidRPr="00732E36">
              <w:rPr>
                <w:rStyle w:val="Hyperlink"/>
                <w:noProof/>
              </w:rPr>
              <w:t>Г. Инструменти на неправителствения сектор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_Toc26466334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16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72DA6472" w14:textId="3B7A9EA6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35" w:history="1">
            <w:r w:rsidR="00F268F3" w:rsidRPr="00732E36">
              <w:rPr>
                <w:rStyle w:val="Hyperlink"/>
                <w:noProof/>
              </w:rPr>
              <w:t>3.1.2. Инструменти за  осигуряване на квалифицирани кадри за бизнеса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_Toc26466335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17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3F4C6FE9" w14:textId="2DDEB6A6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36" w:history="1">
            <w:r w:rsidR="00F268F3" w:rsidRPr="00732E36">
              <w:rPr>
                <w:rStyle w:val="Hyperlink"/>
                <w:noProof/>
              </w:rPr>
              <w:t>А. Инструменти на органите, правещи политиките в областта на висшето образование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_Toc26466336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17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726E1947" w14:textId="496A6E76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37" w:history="1">
            <w:r w:rsidR="00F268F3" w:rsidRPr="00732E36">
              <w:rPr>
                <w:rStyle w:val="Hyperlink"/>
                <w:noProof/>
              </w:rPr>
              <w:t>Б.  Инструменти на бизнеса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_Toc26466337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17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04CCBE9E" w14:textId="4774F495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38" w:history="1">
            <w:r w:rsidR="00F268F3" w:rsidRPr="00732E36">
              <w:rPr>
                <w:rStyle w:val="Hyperlink"/>
                <w:noProof/>
              </w:rPr>
              <w:t>В.  Инструменти на ВУ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_Toc26466338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17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3DB976C2" w14:textId="2C770199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39" w:history="1">
            <w:r w:rsidR="00F268F3" w:rsidRPr="00732E36">
              <w:rPr>
                <w:rStyle w:val="Hyperlink"/>
                <w:noProof/>
              </w:rPr>
              <w:t>Г. Инструменти на неправителствения сектор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_Toc26466339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18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0F0DD5A2" w14:textId="489FAE41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40" w:history="1">
            <w:r w:rsidR="00F268F3" w:rsidRPr="00732E36">
              <w:rPr>
                <w:rStyle w:val="Hyperlink"/>
                <w:noProof/>
              </w:rPr>
              <w:t>Д.  Други инструменти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_Toc26466340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18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20C96392" w14:textId="07D7A9B6" w:rsidR="00F268F3" w:rsidRDefault="005D3598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41" w:history="1">
            <w:r w:rsidR="00F268F3" w:rsidRPr="00732E36">
              <w:rPr>
                <w:rStyle w:val="Hyperlink"/>
                <w:noProof/>
              </w:rPr>
              <w:t>4.  Допълнителни инструменти, предлагани в рамките на този проект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_Toc26466341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19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68FDA8F6" w14:textId="611363BB" w:rsidR="00F268F3" w:rsidRDefault="005D3598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26466342" w:history="1">
            <w:r w:rsidR="00F268F3" w:rsidRPr="00732E36">
              <w:rPr>
                <w:rStyle w:val="Hyperlink"/>
                <w:rFonts w:cstheme="minorHAnsi"/>
                <w:noProof/>
              </w:rPr>
              <w:t>3.2. Механизъм за консултиране и обратна връзка</w:t>
            </w:r>
            <w:r w:rsidR="00F268F3">
              <w:rPr>
                <w:noProof/>
                <w:webHidden/>
              </w:rPr>
              <w:tab/>
            </w:r>
            <w:r w:rsidR="00F268F3">
              <w:rPr>
                <w:noProof/>
                <w:webHidden/>
              </w:rPr>
              <w:fldChar w:fldCharType="begin"/>
            </w:r>
            <w:r w:rsidR="00F268F3">
              <w:rPr>
                <w:noProof/>
                <w:webHidden/>
              </w:rPr>
              <w:instrText xml:space="preserve"> PAGEREF _Toc26466342 \h </w:instrText>
            </w:r>
            <w:r w:rsidR="00F268F3">
              <w:rPr>
                <w:noProof/>
                <w:webHidden/>
              </w:rPr>
            </w:r>
            <w:r w:rsidR="00F268F3">
              <w:rPr>
                <w:noProof/>
                <w:webHidden/>
              </w:rPr>
              <w:fldChar w:fldCharType="separate"/>
            </w:r>
            <w:r w:rsidR="002119F2">
              <w:rPr>
                <w:noProof/>
                <w:webHidden/>
              </w:rPr>
              <w:t>23</w:t>
            </w:r>
            <w:r w:rsidR="00F268F3">
              <w:rPr>
                <w:noProof/>
                <w:webHidden/>
              </w:rPr>
              <w:fldChar w:fldCharType="end"/>
            </w:r>
          </w:hyperlink>
        </w:p>
        <w:p w14:paraId="6F6152E9" w14:textId="6647C5CC" w:rsidR="00A32CF3" w:rsidRPr="00757FC5" w:rsidRDefault="00691CE8" w:rsidP="00701B82">
          <w:pPr>
            <w:ind w:left="284" w:hanging="284"/>
            <w:jc w:val="both"/>
            <w:rPr>
              <w:rFonts w:asciiTheme="minorHAnsi" w:hAnsiTheme="minorHAnsi" w:cstheme="minorHAnsi"/>
            </w:rPr>
          </w:pPr>
          <w:r w:rsidRPr="00665154">
            <w:rPr>
              <w:rFonts w:asciiTheme="minorHAnsi" w:hAnsiTheme="minorHAnsi" w:cstheme="minorHAnsi"/>
            </w:rPr>
            <w:fldChar w:fldCharType="end"/>
          </w:r>
        </w:p>
      </w:sdtContent>
    </w:sdt>
    <w:p w14:paraId="03B6B9A5" w14:textId="77777777" w:rsidR="00A32CF3" w:rsidRPr="00757FC5" w:rsidRDefault="00A32CF3" w:rsidP="00701B82">
      <w:pPr>
        <w:jc w:val="both"/>
        <w:rPr>
          <w:rFonts w:asciiTheme="minorHAnsi" w:hAnsiTheme="minorHAnsi" w:cstheme="minorHAnsi"/>
        </w:rPr>
      </w:pPr>
    </w:p>
    <w:p w14:paraId="13FCB24E" w14:textId="77777777" w:rsidR="00A32CF3" w:rsidRPr="00757FC5" w:rsidRDefault="00A32CF3" w:rsidP="00701B82">
      <w:pPr>
        <w:jc w:val="both"/>
        <w:rPr>
          <w:rFonts w:asciiTheme="minorHAnsi" w:hAnsiTheme="minorHAnsi" w:cstheme="minorHAnsi"/>
        </w:rPr>
      </w:pPr>
    </w:p>
    <w:p w14:paraId="60511920" w14:textId="77777777" w:rsidR="00A32CF3" w:rsidRPr="00757FC5" w:rsidRDefault="00A32CF3" w:rsidP="00701B82">
      <w:pPr>
        <w:jc w:val="both"/>
        <w:rPr>
          <w:rFonts w:asciiTheme="minorHAnsi" w:hAnsiTheme="minorHAnsi" w:cstheme="minorHAnsi"/>
        </w:rPr>
      </w:pPr>
    </w:p>
    <w:p w14:paraId="223DC2B5" w14:textId="77777777" w:rsidR="00A32CF3" w:rsidRPr="00757FC5" w:rsidRDefault="00A32CF3" w:rsidP="00701B82">
      <w:pPr>
        <w:jc w:val="both"/>
        <w:rPr>
          <w:rFonts w:asciiTheme="minorHAnsi" w:hAnsiTheme="minorHAnsi" w:cstheme="minorHAnsi"/>
        </w:rPr>
      </w:pPr>
    </w:p>
    <w:p w14:paraId="69EE4E3A" w14:textId="77777777" w:rsidR="00E925E4" w:rsidRPr="003D358D" w:rsidRDefault="00E925E4" w:rsidP="00701B82">
      <w:pPr>
        <w:pStyle w:val="Heading1"/>
        <w:numPr>
          <w:ilvl w:val="0"/>
          <w:numId w:val="7"/>
        </w:numPr>
        <w:jc w:val="both"/>
        <w:rPr>
          <w:rFonts w:asciiTheme="minorHAnsi" w:hAnsiTheme="minorHAnsi"/>
        </w:rPr>
      </w:pPr>
      <w:bookmarkStart w:id="1" w:name="_Toc23714092"/>
      <w:bookmarkStart w:id="2" w:name="_Toc26466319"/>
      <w:r w:rsidRPr="003D358D">
        <w:rPr>
          <w:rFonts w:asciiTheme="minorHAnsi" w:hAnsiTheme="minorHAnsi"/>
        </w:rPr>
        <w:lastRenderedPageBreak/>
        <w:t>Механизъм и инструментариум за</w:t>
      </w:r>
      <w:r w:rsidR="00AA5E7A">
        <w:rPr>
          <w:rFonts w:asciiTheme="minorHAnsi" w:hAnsiTheme="minorHAnsi"/>
        </w:rPr>
        <w:t xml:space="preserve"> </w:t>
      </w:r>
      <w:r w:rsidRPr="003D358D">
        <w:rPr>
          <w:rFonts w:asciiTheme="minorHAnsi" w:hAnsiTheme="minorHAnsi"/>
        </w:rPr>
        <w:t>обратна връзка между бизнеса и политико</w:t>
      </w:r>
      <w:r w:rsidR="00CF6383">
        <w:rPr>
          <w:rFonts w:asciiTheme="minorHAnsi" w:hAnsiTheme="minorHAnsi"/>
        </w:rPr>
        <w:t>-</w:t>
      </w:r>
      <w:r w:rsidRPr="003D358D">
        <w:rPr>
          <w:rFonts w:asciiTheme="minorHAnsi" w:hAnsiTheme="minorHAnsi"/>
        </w:rPr>
        <w:t>правещите органи</w:t>
      </w:r>
      <w:bookmarkEnd w:id="1"/>
      <w:bookmarkEnd w:id="2"/>
    </w:p>
    <w:p w14:paraId="763BF570" w14:textId="77777777" w:rsidR="00711D11" w:rsidRPr="00757FC5" w:rsidRDefault="00711D11" w:rsidP="00701B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543B8E1" w14:textId="77777777" w:rsidR="00E925E4" w:rsidRPr="00516C4E" w:rsidRDefault="00A47C8A" w:rsidP="00701B82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Предложените </w:t>
      </w:r>
      <w:r w:rsidR="00E925E4" w:rsidRPr="00757FC5">
        <w:rPr>
          <w:rFonts w:asciiTheme="minorHAnsi" w:hAnsiTheme="minorHAnsi" w:cstheme="minorHAnsi"/>
          <w:sz w:val="24"/>
          <w:szCs w:val="24"/>
        </w:rPr>
        <w:t xml:space="preserve">инструментариум </w:t>
      </w:r>
      <w:r>
        <w:rPr>
          <w:rFonts w:asciiTheme="minorHAnsi" w:hAnsiTheme="minorHAnsi" w:cstheme="minorHAnsi"/>
          <w:sz w:val="24"/>
          <w:szCs w:val="24"/>
        </w:rPr>
        <w:t xml:space="preserve">и механизъм </w:t>
      </w:r>
      <w:r w:rsidR="00711D11" w:rsidRPr="00757FC5">
        <w:rPr>
          <w:rFonts w:asciiTheme="minorHAnsi" w:hAnsiTheme="minorHAnsi" w:cstheme="minorHAnsi"/>
          <w:sz w:val="24"/>
          <w:szCs w:val="24"/>
        </w:rPr>
        <w:t xml:space="preserve">са </w:t>
      </w:r>
      <w:r w:rsidR="00E925E4" w:rsidRPr="00757FC5">
        <w:rPr>
          <w:rFonts w:asciiTheme="minorHAnsi" w:hAnsiTheme="minorHAnsi" w:cstheme="minorHAnsi"/>
          <w:sz w:val="24"/>
          <w:szCs w:val="24"/>
        </w:rPr>
        <w:t>разработен</w:t>
      </w:r>
      <w:r w:rsidR="00711D11" w:rsidRPr="00757FC5">
        <w:rPr>
          <w:rFonts w:asciiTheme="minorHAnsi" w:hAnsiTheme="minorHAnsi" w:cstheme="minorHAnsi"/>
          <w:sz w:val="24"/>
          <w:szCs w:val="24"/>
        </w:rPr>
        <w:t>и</w:t>
      </w:r>
      <w:r w:rsidR="00E925E4" w:rsidRPr="00757FC5">
        <w:rPr>
          <w:rFonts w:asciiTheme="minorHAnsi" w:hAnsiTheme="minorHAnsi" w:cstheme="minorHAnsi"/>
          <w:sz w:val="24"/>
          <w:szCs w:val="24"/>
        </w:rPr>
        <w:t xml:space="preserve"> в рамките на Дейност 2 на п</w:t>
      </w:r>
      <w:r w:rsidR="00E925E4" w:rsidRPr="00516C4E">
        <w:rPr>
          <w:rFonts w:asciiTheme="minorHAnsi" w:hAnsiTheme="minorHAnsi" w:cstheme="minorHAnsi"/>
          <w:sz w:val="24"/>
          <w:szCs w:val="24"/>
        </w:rPr>
        <w:t xml:space="preserve">роект </w:t>
      </w:r>
      <w:r w:rsidR="00E925E4" w:rsidRPr="00F72B26">
        <w:rPr>
          <w:rFonts w:asciiTheme="minorHAnsi" w:hAnsiTheme="minorHAnsi" w:cstheme="minorHAnsi"/>
          <w:sz w:val="24"/>
          <w:szCs w:val="24"/>
        </w:rPr>
        <w:t>“</w:t>
      </w:r>
      <w:r w:rsidR="00E925E4" w:rsidRPr="00516C4E">
        <w:rPr>
          <w:rFonts w:asciiTheme="minorHAnsi" w:hAnsiTheme="minorHAnsi" w:cstheme="minorHAnsi"/>
          <w:color w:val="000000"/>
          <w:sz w:val="24"/>
          <w:szCs w:val="24"/>
        </w:rPr>
        <w:t>Усъвършенстване на механизма за гражданско участие при формулир</w:t>
      </w:r>
      <w:r w:rsidR="00E925E4" w:rsidRPr="004D4C93">
        <w:rPr>
          <w:rFonts w:asciiTheme="minorHAnsi" w:hAnsiTheme="minorHAnsi" w:cstheme="minorHAnsi"/>
          <w:color w:val="000000"/>
          <w:sz w:val="24"/>
          <w:szCs w:val="24"/>
        </w:rPr>
        <w:t>ането и провеждането на политиката в областта на висшето образо</w:t>
      </w:r>
      <w:r w:rsidR="00E925E4" w:rsidRPr="00757FC5">
        <w:rPr>
          <w:rFonts w:asciiTheme="minorHAnsi" w:hAnsiTheme="minorHAnsi" w:cstheme="minorHAnsi"/>
          <w:color w:val="000000"/>
          <w:sz w:val="24"/>
          <w:szCs w:val="24"/>
        </w:rPr>
        <w:t>вание в България” по Приоритетна ос № 2 „Ефективно и професионално управление в партньорство с гражданското общество и бизнеса"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E925E4" w:rsidRPr="00757FC5">
        <w:rPr>
          <w:rFonts w:asciiTheme="minorHAnsi" w:hAnsiTheme="minorHAnsi" w:cstheme="minorHAnsi"/>
          <w:sz w:val="24"/>
          <w:szCs w:val="24"/>
        </w:rPr>
        <w:t>с финансовата подкрепа на Оперативна програма „Добро управление“, съфинансирана от Европейския съюз чрез Европейския социален фонд.</w:t>
      </w:r>
    </w:p>
    <w:p w14:paraId="42187EDB" w14:textId="77777777" w:rsidR="005E0067" w:rsidRPr="00757FC5" w:rsidRDefault="005E0067" w:rsidP="00701B82">
      <w:pPr>
        <w:pStyle w:val="Heading1"/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bookmarkStart w:id="3" w:name="_Toc23714093"/>
      <w:bookmarkStart w:id="4" w:name="_Toc26466320"/>
      <w:r w:rsidRPr="00757FC5">
        <w:rPr>
          <w:rFonts w:asciiTheme="minorHAnsi" w:hAnsiTheme="minorHAnsi" w:cstheme="minorHAnsi"/>
        </w:rPr>
        <w:t>Опитът на Европа</w:t>
      </w:r>
      <w:bookmarkEnd w:id="3"/>
      <w:bookmarkEnd w:id="4"/>
    </w:p>
    <w:p w14:paraId="40C77FC9" w14:textId="77777777" w:rsidR="008917B3" w:rsidRPr="00757FC5" w:rsidRDefault="005E0067" w:rsidP="00701B82">
      <w:pPr>
        <w:jc w:val="both"/>
        <w:rPr>
          <w:rFonts w:asciiTheme="minorHAnsi" w:hAnsiTheme="minorHAnsi" w:cstheme="minorHAnsi"/>
          <w:sz w:val="24"/>
          <w:szCs w:val="24"/>
        </w:rPr>
      </w:pPr>
      <w:r w:rsidRPr="00757FC5">
        <w:rPr>
          <w:rFonts w:asciiTheme="minorHAnsi" w:hAnsiTheme="minorHAnsi" w:cstheme="minorHAnsi"/>
          <w:sz w:val="24"/>
          <w:szCs w:val="24"/>
        </w:rPr>
        <w:t>Анализите</w:t>
      </w:r>
      <w:r w:rsidR="00A90380" w:rsidRPr="00757FC5">
        <w:rPr>
          <w:rFonts w:asciiTheme="minorHAnsi" w:hAnsiTheme="minorHAnsi" w:cstheme="minorHAnsi"/>
          <w:sz w:val="24"/>
          <w:szCs w:val="24"/>
        </w:rPr>
        <w:t xml:space="preserve"> на европейските </w:t>
      </w:r>
      <w:r w:rsidRPr="00757FC5">
        <w:rPr>
          <w:rFonts w:asciiTheme="minorHAnsi" w:hAnsiTheme="minorHAnsi" w:cstheme="minorHAnsi"/>
          <w:sz w:val="24"/>
          <w:szCs w:val="24"/>
        </w:rPr>
        <w:t>практики</w:t>
      </w:r>
      <w:r w:rsidR="00502216" w:rsidRPr="00275BFC">
        <w:rPr>
          <w:rFonts w:asciiTheme="minorHAnsi" w:hAnsiTheme="minorHAnsi" w:cstheme="minorHAnsi"/>
          <w:sz w:val="24"/>
          <w:szCs w:val="24"/>
        </w:rPr>
        <w:t>,</w:t>
      </w:r>
      <w:r w:rsidRPr="00757FC5">
        <w:rPr>
          <w:rFonts w:asciiTheme="minorHAnsi" w:hAnsiTheme="minorHAnsi" w:cstheme="minorHAnsi"/>
          <w:sz w:val="24"/>
          <w:szCs w:val="24"/>
        </w:rPr>
        <w:t xml:space="preserve"> </w:t>
      </w:r>
      <w:r w:rsidR="00E925E4" w:rsidRPr="00757FC5">
        <w:rPr>
          <w:rFonts w:asciiTheme="minorHAnsi" w:hAnsiTheme="minorHAnsi" w:cstheme="minorHAnsi"/>
          <w:sz w:val="24"/>
          <w:szCs w:val="24"/>
        </w:rPr>
        <w:t xml:space="preserve">проучени в Дейност 1 на проекта </w:t>
      </w:r>
      <w:r w:rsidRPr="00757FC5">
        <w:rPr>
          <w:rFonts w:asciiTheme="minorHAnsi" w:hAnsiTheme="minorHAnsi" w:cstheme="minorHAnsi"/>
          <w:sz w:val="24"/>
          <w:szCs w:val="24"/>
        </w:rPr>
        <w:t>показаха, че не съществуват експлицитни механизми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757FC5">
        <w:rPr>
          <w:rFonts w:asciiTheme="minorHAnsi" w:hAnsiTheme="minorHAnsi" w:cstheme="minorHAnsi"/>
          <w:sz w:val="24"/>
          <w:szCs w:val="24"/>
        </w:rPr>
        <w:t>и инструментариуми</w:t>
      </w:r>
      <w:r w:rsidR="00A90380" w:rsidRPr="00757FC5">
        <w:rPr>
          <w:rFonts w:asciiTheme="minorHAnsi" w:hAnsiTheme="minorHAnsi" w:cstheme="minorHAnsi"/>
          <w:sz w:val="24"/>
          <w:szCs w:val="24"/>
        </w:rPr>
        <w:t xml:space="preserve"> за обратна връзка от бизнеса към политико-правещите</w:t>
      </w:r>
      <w:r w:rsidRPr="00757FC5">
        <w:rPr>
          <w:rFonts w:asciiTheme="minorHAnsi" w:hAnsiTheme="minorHAnsi" w:cstheme="minorHAnsi"/>
          <w:sz w:val="24"/>
          <w:szCs w:val="24"/>
        </w:rPr>
        <w:t xml:space="preserve"> институции</w:t>
      </w:r>
      <w:r w:rsidR="008917B3" w:rsidRPr="00757FC5">
        <w:rPr>
          <w:rFonts w:asciiTheme="minorHAnsi" w:hAnsiTheme="minorHAnsi" w:cstheme="minorHAnsi"/>
          <w:sz w:val="24"/>
          <w:szCs w:val="24"/>
        </w:rPr>
        <w:t xml:space="preserve"> в областта на висшето образование</w:t>
      </w:r>
      <w:r w:rsidR="00E0591B">
        <w:rPr>
          <w:rFonts w:asciiTheme="minorHAnsi" w:hAnsiTheme="minorHAnsi" w:cstheme="minorHAnsi"/>
          <w:sz w:val="24"/>
          <w:szCs w:val="24"/>
        </w:rPr>
        <w:t xml:space="preserve"> (ВО)</w:t>
      </w:r>
      <w:r w:rsidRPr="00757FC5">
        <w:rPr>
          <w:rFonts w:asciiTheme="minorHAnsi" w:hAnsiTheme="minorHAnsi" w:cstheme="minorHAnsi"/>
          <w:sz w:val="24"/>
          <w:szCs w:val="24"/>
        </w:rPr>
        <w:t xml:space="preserve">. В </w:t>
      </w:r>
      <w:proofErr w:type="spellStart"/>
      <w:r w:rsidR="004640E0">
        <w:rPr>
          <w:rFonts w:asciiTheme="minorHAnsi" w:hAnsiTheme="minorHAnsi" w:cstheme="minorHAnsi"/>
          <w:sz w:val="24"/>
          <w:szCs w:val="24"/>
        </w:rPr>
        <w:t>в</w:t>
      </w:r>
      <w:proofErr w:type="spellEnd"/>
      <w:r w:rsidR="004640E0">
        <w:rPr>
          <w:rFonts w:asciiTheme="minorHAnsi" w:hAnsiTheme="minorHAnsi" w:cstheme="minorHAnsi"/>
          <w:sz w:val="24"/>
          <w:szCs w:val="24"/>
        </w:rPr>
        <w:t xml:space="preserve"> много </w:t>
      </w:r>
      <w:r w:rsidRPr="00757FC5">
        <w:rPr>
          <w:rFonts w:asciiTheme="minorHAnsi" w:hAnsiTheme="minorHAnsi" w:cstheme="minorHAnsi"/>
          <w:sz w:val="24"/>
          <w:szCs w:val="24"/>
        </w:rPr>
        <w:t xml:space="preserve"> случаи тази обратна връзка се осъществява</w:t>
      </w:r>
      <w:r w:rsidR="008917B3" w:rsidRPr="00757FC5">
        <w:rPr>
          <w:rFonts w:asciiTheme="minorHAnsi" w:hAnsiTheme="minorHAnsi" w:cstheme="minorHAnsi"/>
          <w:sz w:val="24"/>
          <w:szCs w:val="24"/>
        </w:rPr>
        <w:t xml:space="preserve"> </w:t>
      </w:r>
      <w:r w:rsidRPr="00757FC5">
        <w:rPr>
          <w:rFonts w:asciiTheme="minorHAnsi" w:hAnsiTheme="minorHAnsi" w:cstheme="minorHAnsi"/>
          <w:sz w:val="24"/>
          <w:szCs w:val="24"/>
        </w:rPr>
        <w:t xml:space="preserve">различни нива, от различни органи, в различни формати, подкрепени </w:t>
      </w:r>
      <w:r w:rsidR="00CF6383">
        <w:rPr>
          <w:rFonts w:asciiTheme="minorHAnsi" w:hAnsiTheme="minorHAnsi" w:cstheme="minorHAnsi"/>
          <w:sz w:val="24"/>
          <w:szCs w:val="24"/>
        </w:rPr>
        <w:t xml:space="preserve">от </w:t>
      </w:r>
      <w:r w:rsidRPr="00757FC5">
        <w:rPr>
          <w:rFonts w:asciiTheme="minorHAnsi" w:hAnsiTheme="minorHAnsi" w:cstheme="minorHAnsi"/>
          <w:sz w:val="24"/>
          <w:szCs w:val="24"/>
        </w:rPr>
        <w:t>различни правила и закони</w:t>
      </w:r>
      <w:r w:rsidR="008917B3" w:rsidRPr="00757FC5">
        <w:rPr>
          <w:rFonts w:asciiTheme="minorHAnsi" w:hAnsiTheme="minorHAnsi" w:cstheme="minorHAnsi"/>
          <w:sz w:val="24"/>
          <w:szCs w:val="24"/>
        </w:rPr>
        <w:t xml:space="preserve">, </w:t>
      </w:r>
      <w:r w:rsidR="00A47C8A">
        <w:rPr>
          <w:rFonts w:asciiTheme="minorHAnsi" w:hAnsiTheme="minorHAnsi" w:cstheme="minorHAnsi"/>
          <w:sz w:val="24"/>
          <w:szCs w:val="24"/>
        </w:rPr>
        <w:t xml:space="preserve">като </w:t>
      </w:r>
      <w:r w:rsidR="008917B3" w:rsidRPr="00757FC5">
        <w:rPr>
          <w:rFonts w:asciiTheme="minorHAnsi" w:hAnsiTheme="minorHAnsi" w:cstheme="minorHAnsi"/>
          <w:sz w:val="24"/>
          <w:szCs w:val="24"/>
        </w:rPr>
        <w:t>всички</w:t>
      </w:r>
      <w:r w:rsidR="00A47C8A">
        <w:rPr>
          <w:rFonts w:asciiTheme="minorHAnsi" w:hAnsiTheme="minorHAnsi" w:cstheme="minorHAnsi"/>
          <w:sz w:val="24"/>
          <w:szCs w:val="24"/>
        </w:rPr>
        <w:t xml:space="preserve"> те </w:t>
      </w:r>
      <w:r w:rsidR="008917B3" w:rsidRPr="00757FC5">
        <w:rPr>
          <w:rFonts w:asciiTheme="minorHAnsi" w:hAnsiTheme="minorHAnsi" w:cstheme="minorHAnsi"/>
          <w:sz w:val="24"/>
          <w:szCs w:val="24"/>
        </w:rPr>
        <w:t>обаче, осигуряв</w:t>
      </w:r>
      <w:r w:rsidR="00A47C8A">
        <w:rPr>
          <w:rFonts w:asciiTheme="minorHAnsi" w:hAnsiTheme="minorHAnsi" w:cstheme="minorHAnsi"/>
          <w:sz w:val="24"/>
          <w:szCs w:val="24"/>
        </w:rPr>
        <w:t xml:space="preserve">ат </w:t>
      </w:r>
      <w:r w:rsidR="008917B3" w:rsidRPr="00757FC5">
        <w:rPr>
          <w:rFonts w:asciiTheme="minorHAnsi" w:hAnsiTheme="minorHAnsi" w:cstheme="minorHAnsi"/>
          <w:sz w:val="24"/>
          <w:szCs w:val="24"/>
        </w:rPr>
        <w:t>постоянен и достоверен информационен обмен</w:t>
      </w:r>
      <w:r w:rsidRPr="00757FC5">
        <w:rPr>
          <w:rFonts w:asciiTheme="minorHAnsi" w:hAnsiTheme="minorHAnsi" w:cstheme="minorHAnsi"/>
          <w:sz w:val="24"/>
          <w:szCs w:val="24"/>
        </w:rPr>
        <w:t xml:space="preserve"> </w:t>
      </w:r>
      <w:r w:rsidR="008917B3" w:rsidRPr="00757FC5">
        <w:rPr>
          <w:rFonts w:asciiTheme="minorHAnsi" w:hAnsiTheme="minorHAnsi" w:cstheme="minorHAnsi"/>
          <w:sz w:val="24"/>
          <w:szCs w:val="24"/>
        </w:rPr>
        <w:t xml:space="preserve">между бизнес, политики, висше образование и неправителствения сектор. </w:t>
      </w:r>
      <w:r w:rsidR="00450245" w:rsidRPr="00757FC5">
        <w:rPr>
          <w:rFonts w:asciiTheme="minorHAnsi" w:hAnsiTheme="minorHAnsi" w:cstheme="minorHAnsi"/>
          <w:sz w:val="24"/>
          <w:szCs w:val="24"/>
        </w:rPr>
        <w:t xml:space="preserve">Анализът показа също, че бизнесът участва активно в </w:t>
      </w:r>
      <w:r w:rsidR="004640E0">
        <w:rPr>
          <w:rFonts w:asciiTheme="minorHAnsi" w:hAnsiTheme="minorHAnsi" w:cstheme="minorHAnsi"/>
          <w:sz w:val="24"/>
          <w:szCs w:val="24"/>
        </w:rPr>
        <w:t xml:space="preserve">дейността </w:t>
      </w:r>
      <w:r w:rsidR="00450245" w:rsidRPr="00757FC5">
        <w:rPr>
          <w:rFonts w:asciiTheme="minorHAnsi" w:hAnsiTheme="minorHAnsi" w:cstheme="minorHAnsi"/>
          <w:sz w:val="24"/>
          <w:szCs w:val="24"/>
        </w:rPr>
        <w:t>на висшите училища</w:t>
      </w:r>
      <w:r w:rsidR="00E0591B">
        <w:rPr>
          <w:rFonts w:asciiTheme="minorHAnsi" w:hAnsiTheme="minorHAnsi" w:cstheme="minorHAnsi"/>
          <w:sz w:val="24"/>
          <w:szCs w:val="24"/>
        </w:rPr>
        <w:t xml:space="preserve"> (ВУ)</w:t>
      </w:r>
      <w:r w:rsidR="00450245" w:rsidRPr="00757FC5">
        <w:rPr>
          <w:rFonts w:asciiTheme="minorHAnsi" w:hAnsiTheme="minorHAnsi" w:cstheme="minorHAnsi"/>
          <w:sz w:val="24"/>
          <w:szCs w:val="24"/>
        </w:rPr>
        <w:t xml:space="preserve">, </w:t>
      </w:r>
      <w:r w:rsidR="00E0591B">
        <w:rPr>
          <w:rFonts w:asciiTheme="minorHAnsi" w:hAnsiTheme="minorHAnsi" w:cstheme="minorHAnsi"/>
          <w:sz w:val="24"/>
          <w:szCs w:val="24"/>
        </w:rPr>
        <w:t xml:space="preserve">редовно </w:t>
      </w:r>
      <w:r w:rsidR="00450245" w:rsidRPr="00757FC5">
        <w:rPr>
          <w:rFonts w:asciiTheme="minorHAnsi" w:hAnsiTheme="minorHAnsi" w:cstheme="minorHAnsi"/>
          <w:sz w:val="24"/>
          <w:szCs w:val="24"/>
        </w:rPr>
        <w:t>п</w:t>
      </w:r>
      <w:r w:rsidR="00A47C8A">
        <w:rPr>
          <w:rFonts w:asciiTheme="minorHAnsi" w:hAnsiTheme="minorHAnsi" w:cstheme="minorHAnsi"/>
          <w:sz w:val="24"/>
          <w:szCs w:val="24"/>
        </w:rPr>
        <w:t xml:space="preserve">редоставя </w:t>
      </w:r>
      <w:r w:rsidR="00450245" w:rsidRPr="00757FC5">
        <w:rPr>
          <w:rFonts w:asciiTheme="minorHAnsi" w:hAnsiTheme="minorHAnsi" w:cstheme="minorHAnsi"/>
          <w:sz w:val="24"/>
          <w:szCs w:val="24"/>
        </w:rPr>
        <w:t xml:space="preserve">стипендии, осигурява работни стажове и практики, финансира научни изследвания и програми. 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Общото </w:t>
      </w:r>
      <w:r w:rsidR="008917B3" w:rsidRPr="00757FC5">
        <w:rPr>
          <w:rFonts w:asciiTheme="minorHAnsi" w:hAnsiTheme="minorHAnsi" w:cstheme="minorHAnsi"/>
          <w:sz w:val="24"/>
          <w:szCs w:val="24"/>
        </w:rPr>
        <w:t>при всички проучени европейски страни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 </w:t>
      </w:r>
      <w:r w:rsidR="00450245" w:rsidRPr="00757FC5">
        <w:rPr>
          <w:rFonts w:asciiTheme="minorHAnsi" w:hAnsiTheme="minorHAnsi" w:cstheme="minorHAnsi"/>
          <w:sz w:val="24"/>
          <w:szCs w:val="24"/>
        </w:rPr>
        <w:t>с</w:t>
      </w:r>
      <w:r w:rsidR="00152A1C" w:rsidRPr="00757FC5">
        <w:rPr>
          <w:rFonts w:asciiTheme="minorHAnsi" w:hAnsiTheme="minorHAnsi" w:cstheme="minorHAnsi"/>
          <w:sz w:val="24"/>
          <w:szCs w:val="24"/>
        </w:rPr>
        <w:t>е</w:t>
      </w:r>
      <w:r w:rsidR="00450245" w:rsidRPr="00757FC5">
        <w:rPr>
          <w:rFonts w:asciiTheme="minorHAnsi" w:hAnsiTheme="minorHAnsi" w:cstheme="minorHAnsi"/>
          <w:sz w:val="24"/>
          <w:szCs w:val="24"/>
        </w:rPr>
        <w:t xml:space="preserve"> оказа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 наличието на орган, който</w:t>
      </w:r>
      <w:r w:rsidR="00450245" w:rsidRPr="00757FC5">
        <w:rPr>
          <w:rFonts w:asciiTheme="minorHAnsi" w:hAnsiTheme="minorHAnsi" w:cstheme="minorHAnsi"/>
          <w:sz w:val="24"/>
          <w:szCs w:val="24"/>
        </w:rPr>
        <w:t>,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 поне частично</w:t>
      </w:r>
      <w:r w:rsidR="00450245" w:rsidRPr="00757FC5">
        <w:rPr>
          <w:rFonts w:asciiTheme="minorHAnsi" w:hAnsiTheme="minorHAnsi" w:cstheme="minorHAnsi"/>
          <w:sz w:val="24"/>
          <w:szCs w:val="24"/>
        </w:rPr>
        <w:t>,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450245" w:rsidRPr="00757FC5">
        <w:rPr>
          <w:rFonts w:asciiTheme="minorHAnsi" w:hAnsiTheme="minorHAnsi" w:cstheme="minorHAnsi"/>
          <w:sz w:val="24"/>
          <w:szCs w:val="24"/>
        </w:rPr>
        <w:t>осигурява</w:t>
      </w:r>
      <w:r w:rsidR="008917B3" w:rsidRPr="00757FC5">
        <w:rPr>
          <w:rFonts w:asciiTheme="minorHAnsi" w:hAnsiTheme="minorHAnsi" w:cstheme="minorHAnsi"/>
          <w:sz w:val="24"/>
          <w:szCs w:val="24"/>
        </w:rPr>
        <w:t xml:space="preserve"> обмена на </w:t>
      </w:r>
      <w:r w:rsidR="009B5E8E">
        <w:rPr>
          <w:rFonts w:asciiTheme="minorHAnsi" w:hAnsiTheme="minorHAnsi" w:cstheme="minorHAnsi"/>
          <w:sz w:val="24"/>
          <w:szCs w:val="24"/>
        </w:rPr>
        <w:t xml:space="preserve">професионална </w:t>
      </w:r>
      <w:r w:rsidR="008917B3" w:rsidRPr="00757FC5">
        <w:rPr>
          <w:rFonts w:asciiTheme="minorHAnsi" w:hAnsiTheme="minorHAnsi" w:cstheme="minorHAnsi"/>
          <w:sz w:val="24"/>
          <w:szCs w:val="24"/>
        </w:rPr>
        <w:t>информация. В някой случаи това са влиятелни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 съвети</w:t>
      </w:r>
      <w:r w:rsidR="009F3FC5" w:rsidRPr="00757FC5">
        <w:rPr>
          <w:rFonts w:asciiTheme="minorHAnsi" w:hAnsiTheme="minorHAnsi" w:cstheme="minorHAnsi"/>
          <w:sz w:val="24"/>
          <w:szCs w:val="24"/>
        </w:rPr>
        <w:t xml:space="preserve">, в които </w:t>
      </w:r>
      <w:r w:rsidR="008917B3" w:rsidRPr="00757FC5">
        <w:rPr>
          <w:rFonts w:asciiTheme="minorHAnsi" w:hAnsiTheme="minorHAnsi" w:cstheme="minorHAnsi"/>
          <w:sz w:val="24"/>
          <w:szCs w:val="24"/>
        </w:rPr>
        <w:t>освен ректорите участват пълноправно или със съвещателен глас</w:t>
      </w:r>
      <w:r w:rsidR="00E032EB" w:rsidRPr="00275BFC">
        <w:rPr>
          <w:rFonts w:asciiTheme="minorHAnsi" w:hAnsiTheme="minorHAnsi" w:cstheme="minorHAnsi"/>
          <w:sz w:val="24"/>
          <w:szCs w:val="24"/>
        </w:rPr>
        <w:t xml:space="preserve"> и</w:t>
      </w:r>
      <w:r w:rsidR="008917B3" w:rsidRPr="00757FC5">
        <w:rPr>
          <w:rFonts w:asciiTheme="minorHAnsi" w:hAnsiTheme="minorHAnsi" w:cstheme="minorHAnsi"/>
          <w:sz w:val="24"/>
          <w:szCs w:val="24"/>
        </w:rPr>
        <w:t>:</w:t>
      </w:r>
    </w:p>
    <w:p w14:paraId="407E0EE5" w14:textId="77777777" w:rsidR="009F3FC5" w:rsidRPr="00757FC5" w:rsidRDefault="008917B3" w:rsidP="00701B82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57FC5">
        <w:rPr>
          <w:rFonts w:asciiTheme="minorHAnsi" w:hAnsiTheme="minorHAnsi" w:cstheme="minorHAnsi"/>
          <w:sz w:val="24"/>
          <w:szCs w:val="24"/>
        </w:rPr>
        <w:t>представители на политическите институции</w:t>
      </w:r>
      <w:r w:rsidR="009F3FC5" w:rsidRPr="00757FC5">
        <w:rPr>
          <w:rFonts w:asciiTheme="minorHAnsi" w:hAnsiTheme="minorHAnsi" w:cstheme="minorHAnsi"/>
          <w:sz w:val="24"/>
          <w:szCs w:val="24"/>
        </w:rPr>
        <w:t xml:space="preserve"> (регионални или на </w:t>
      </w:r>
      <w:r w:rsidR="009B5E8E">
        <w:rPr>
          <w:rFonts w:asciiTheme="minorHAnsi" w:hAnsiTheme="minorHAnsi" w:cstheme="minorHAnsi"/>
          <w:sz w:val="24"/>
          <w:szCs w:val="24"/>
        </w:rPr>
        <w:t xml:space="preserve">централно </w:t>
      </w:r>
      <w:r w:rsidR="009F3FC5" w:rsidRPr="00757FC5">
        <w:rPr>
          <w:rFonts w:asciiTheme="minorHAnsi" w:hAnsiTheme="minorHAnsi" w:cstheme="minorHAnsi"/>
          <w:sz w:val="24"/>
          <w:szCs w:val="24"/>
        </w:rPr>
        <w:t>ниво),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757FC5">
        <w:rPr>
          <w:rFonts w:asciiTheme="minorHAnsi" w:hAnsiTheme="minorHAnsi" w:cstheme="minorHAnsi"/>
          <w:sz w:val="24"/>
          <w:szCs w:val="24"/>
        </w:rPr>
        <w:t>заинтересувани</w:t>
      </w:r>
      <w:r w:rsidR="009B5E8E">
        <w:rPr>
          <w:rFonts w:asciiTheme="minorHAnsi" w:hAnsiTheme="minorHAnsi" w:cstheme="minorHAnsi"/>
          <w:sz w:val="24"/>
          <w:szCs w:val="24"/>
        </w:rPr>
        <w:t xml:space="preserve"> и/или ангажирани </w:t>
      </w:r>
      <w:r w:rsidR="00E0591B">
        <w:rPr>
          <w:rFonts w:asciiTheme="minorHAnsi" w:hAnsiTheme="minorHAnsi" w:cstheme="minorHAnsi"/>
          <w:sz w:val="24"/>
          <w:szCs w:val="24"/>
        </w:rPr>
        <w:t xml:space="preserve">пряко </w:t>
      </w:r>
      <w:r w:rsidR="009B5E8E">
        <w:rPr>
          <w:rFonts w:asciiTheme="minorHAnsi" w:hAnsiTheme="minorHAnsi" w:cstheme="minorHAnsi"/>
          <w:sz w:val="24"/>
          <w:szCs w:val="24"/>
        </w:rPr>
        <w:t>както с</w:t>
      </w:r>
      <w:r w:rsidR="00450245" w:rsidRPr="00757FC5">
        <w:rPr>
          <w:rFonts w:asciiTheme="minorHAnsi" w:hAnsiTheme="minorHAnsi" w:cstheme="minorHAnsi"/>
          <w:sz w:val="24"/>
          <w:szCs w:val="24"/>
        </w:rPr>
        <w:t xml:space="preserve"> развитието</w:t>
      </w:r>
      <w:r w:rsidR="009F3FC5" w:rsidRPr="00757FC5">
        <w:rPr>
          <w:rFonts w:asciiTheme="minorHAnsi" w:hAnsiTheme="minorHAnsi" w:cstheme="minorHAnsi"/>
          <w:sz w:val="24"/>
          <w:szCs w:val="24"/>
        </w:rPr>
        <w:t xml:space="preserve"> висшето образование, </w:t>
      </w:r>
      <w:r w:rsidR="009B5E8E">
        <w:rPr>
          <w:rFonts w:asciiTheme="minorHAnsi" w:hAnsiTheme="minorHAnsi" w:cstheme="minorHAnsi"/>
          <w:sz w:val="24"/>
          <w:szCs w:val="24"/>
        </w:rPr>
        <w:t>така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9F3FC5" w:rsidRPr="00757FC5">
        <w:rPr>
          <w:rFonts w:asciiTheme="minorHAnsi" w:hAnsiTheme="minorHAnsi" w:cstheme="minorHAnsi"/>
          <w:sz w:val="24"/>
          <w:szCs w:val="24"/>
        </w:rPr>
        <w:t xml:space="preserve">и </w:t>
      </w:r>
      <w:r w:rsidR="00E0591B">
        <w:rPr>
          <w:rFonts w:asciiTheme="minorHAnsi" w:hAnsiTheme="minorHAnsi" w:cstheme="minorHAnsi"/>
          <w:sz w:val="24"/>
          <w:szCs w:val="24"/>
        </w:rPr>
        <w:t>с</w:t>
      </w:r>
      <w:r w:rsidR="009F3FC5" w:rsidRPr="00757FC5">
        <w:rPr>
          <w:rFonts w:asciiTheme="minorHAnsi" w:hAnsiTheme="minorHAnsi" w:cstheme="minorHAnsi"/>
          <w:sz w:val="24"/>
          <w:szCs w:val="24"/>
        </w:rPr>
        <w:t xml:space="preserve"> развитието на икономиката на страната/региона и от стабилността и качеството на пазара на труда;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0E4EF8" w14:textId="77777777" w:rsidR="009F3FC5" w:rsidRPr="00757FC5" w:rsidRDefault="009F3FC5" w:rsidP="00701B82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57FC5">
        <w:rPr>
          <w:rFonts w:asciiTheme="minorHAnsi" w:hAnsiTheme="minorHAnsi" w:cstheme="minorHAnsi"/>
          <w:sz w:val="24"/>
          <w:szCs w:val="24"/>
        </w:rPr>
        <w:t xml:space="preserve">представители на </w:t>
      </w:r>
      <w:r w:rsidR="00152A1C" w:rsidRPr="00757FC5">
        <w:rPr>
          <w:rFonts w:asciiTheme="minorHAnsi" w:hAnsiTheme="minorHAnsi" w:cstheme="minorHAnsi"/>
          <w:sz w:val="24"/>
          <w:szCs w:val="24"/>
        </w:rPr>
        <w:t>бизнеса</w:t>
      </w:r>
      <w:r w:rsidRPr="00757FC5">
        <w:rPr>
          <w:rFonts w:asciiTheme="minorHAnsi" w:hAnsiTheme="minorHAnsi" w:cstheme="minorHAnsi"/>
          <w:sz w:val="24"/>
          <w:szCs w:val="24"/>
        </w:rPr>
        <w:t xml:space="preserve"> еднолично или чрез </w:t>
      </w:r>
      <w:r w:rsidR="00502216" w:rsidRPr="00757FC5">
        <w:rPr>
          <w:rFonts w:asciiTheme="minorHAnsi" w:hAnsiTheme="minorHAnsi" w:cstheme="minorHAnsi"/>
          <w:sz w:val="24"/>
          <w:szCs w:val="24"/>
        </w:rPr>
        <w:t>бизнес</w:t>
      </w:r>
      <w:r w:rsidR="00502216" w:rsidRPr="00275BFC">
        <w:rPr>
          <w:rFonts w:asciiTheme="minorHAnsi" w:hAnsiTheme="minorHAnsi" w:cstheme="minorHAnsi"/>
          <w:sz w:val="24"/>
          <w:szCs w:val="24"/>
        </w:rPr>
        <w:t>-</w:t>
      </w:r>
      <w:r w:rsidRPr="00757FC5">
        <w:rPr>
          <w:rFonts w:asciiTheme="minorHAnsi" w:hAnsiTheme="minorHAnsi" w:cstheme="minorHAnsi"/>
          <w:sz w:val="24"/>
          <w:szCs w:val="24"/>
        </w:rPr>
        <w:t>асоциации и/или работодателските организации.</w:t>
      </w:r>
    </w:p>
    <w:p w14:paraId="22F84987" w14:textId="77777777" w:rsidR="00A90380" w:rsidRPr="00757FC5" w:rsidRDefault="009B5E8E" w:rsidP="00701B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други случаи</w:t>
      </w:r>
      <w:r w:rsidR="009F3FC5" w:rsidRPr="00757FC5">
        <w:rPr>
          <w:rFonts w:asciiTheme="minorHAnsi" w:hAnsiTheme="minorHAnsi" w:cstheme="minorHAnsi"/>
          <w:sz w:val="24"/>
          <w:szCs w:val="24"/>
        </w:rPr>
        <w:t xml:space="preserve"> </w:t>
      </w:r>
      <w:r w:rsidR="00152A1C" w:rsidRPr="00757FC5">
        <w:rPr>
          <w:rFonts w:asciiTheme="minorHAnsi" w:hAnsiTheme="minorHAnsi" w:cstheme="minorHAnsi"/>
          <w:sz w:val="24"/>
          <w:szCs w:val="24"/>
        </w:rPr>
        <w:t>са</w:t>
      </w:r>
      <w:r>
        <w:rPr>
          <w:rFonts w:asciiTheme="minorHAnsi" w:hAnsiTheme="minorHAnsi" w:cstheme="minorHAnsi"/>
          <w:sz w:val="24"/>
          <w:szCs w:val="24"/>
        </w:rPr>
        <w:t xml:space="preserve"> създадени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 отделни </w:t>
      </w:r>
      <w:r w:rsidR="00450245" w:rsidRPr="00757FC5">
        <w:rPr>
          <w:rFonts w:asciiTheme="minorHAnsi" w:hAnsiTheme="minorHAnsi" w:cstheme="minorHAnsi"/>
          <w:sz w:val="24"/>
          <w:szCs w:val="24"/>
        </w:rPr>
        <w:t xml:space="preserve">консултативни </w:t>
      </w:r>
      <w:r w:rsidR="00152A1C" w:rsidRPr="00757FC5">
        <w:rPr>
          <w:rFonts w:asciiTheme="minorHAnsi" w:hAnsiTheme="minorHAnsi" w:cstheme="minorHAnsi"/>
          <w:sz w:val="24"/>
          <w:szCs w:val="24"/>
        </w:rPr>
        <w:t>съвети към министри</w:t>
      </w:r>
      <w:r w:rsidR="00E0591B">
        <w:rPr>
          <w:rFonts w:asciiTheme="minorHAnsi" w:hAnsiTheme="minorHAnsi" w:cstheme="minorHAnsi"/>
          <w:sz w:val="24"/>
          <w:szCs w:val="24"/>
        </w:rPr>
        <w:t>те</w:t>
      </w:r>
      <w:r w:rsidR="009F3FC5" w:rsidRPr="00757FC5">
        <w:rPr>
          <w:rFonts w:asciiTheme="minorHAnsi" w:hAnsiTheme="minorHAnsi" w:cstheme="minorHAnsi"/>
          <w:sz w:val="24"/>
          <w:szCs w:val="24"/>
        </w:rPr>
        <w:t xml:space="preserve"> на образованието и/или икономиката или към регионалните политически органи, отново с много широко представителство</w:t>
      </w:r>
      <w:r w:rsidR="00450245" w:rsidRPr="00757FC5">
        <w:rPr>
          <w:rFonts w:asciiTheme="minorHAnsi" w:hAnsiTheme="minorHAnsi" w:cstheme="minorHAnsi"/>
          <w:sz w:val="24"/>
          <w:szCs w:val="24"/>
        </w:rPr>
        <w:t xml:space="preserve"> на т.н. заинтересовани страни</w:t>
      </w:r>
      <w:r w:rsidR="009F3FC5" w:rsidRPr="00757FC5">
        <w:rPr>
          <w:rFonts w:asciiTheme="minorHAnsi" w:hAnsiTheme="minorHAnsi" w:cstheme="minorHAnsi"/>
          <w:sz w:val="24"/>
          <w:szCs w:val="24"/>
        </w:rPr>
        <w:t xml:space="preserve">. </w:t>
      </w:r>
      <w:r w:rsidR="00E0591B">
        <w:rPr>
          <w:rFonts w:asciiTheme="minorHAnsi" w:hAnsiTheme="minorHAnsi" w:cstheme="minorHAnsi"/>
          <w:sz w:val="24"/>
          <w:szCs w:val="24"/>
        </w:rPr>
        <w:t>Навсякъде с</w:t>
      </w:r>
      <w:r w:rsidR="009F3FC5" w:rsidRPr="00757FC5">
        <w:rPr>
          <w:rFonts w:asciiTheme="minorHAnsi" w:hAnsiTheme="minorHAnsi" w:cstheme="minorHAnsi"/>
          <w:sz w:val="24"/>
          <w:szCs w:val="24"/>
        </w:rPr>
        <w:t xml:space="preserve">ъществуват и влиятелни </w:t>
      </w:r>
      <w:r w:rsidR="00E73566" w:rsidRPr="00757FC5">
        <w:rPr>
          <w:rFonts w:asciiTheme="minorHAnsi" w:hAnsiTheme="minorHAnsi" w:cstheme="minorHAnsi"/>
          <w:sz w:val="24"/>
          <w:szCs w:val="24"/>
        </w:rPr>
        <w:t xml:space="preserve">консултантски </w:t>
      </w:r>
      <w:r>
        <w:rPr>
          <w:rFonts w:asciiTheme="minorHAnsi" w:hAnsiTheme="minorHAnsi" w:cstheme="minorHAnsi"/>
          <w:sz w:val="24"/>
          <w:szCs w:val="24"/>
        </w:rPr>
        <w:t xml:space="preserve">или лобистки </w:t>
      </w:r>
      <w:r w:rsidR="00502216">
        <w:rPr>
          <w:rFonts w:asciiTheme="minorHAnsi" w:hAnsiTheme="minorHAnsi" w:cstheme="minorHAnsi"/>
          <w:sz w:val="24"/>
          <w:szCs w:val="24"/>
        </w:rPr>
        <w:t>неправителствен</w:t>
      </w:r>
      <w:r w:rsidR="00502216" w:rsidRPr="00275BFC">
        <w:rPr>
          <w:rFonts w:asciiTheme="minorHAnsi" w:hAnsiTheme="minorHAnsi" w:cstheme="minorHAnsi"/>
          <w:sz w:val="24"/>
          <w:szCs w:val="24"/>
        </w:rPr>
        <w:t>и</w:t>
      </w:r>
      <w:r w:rsidR="00502216">
        <w:rPr>
          <w:rFonts w:asciiTheme="minorHAnsi" w:hAnsiTheme="minorHAnsi" w:cstheme="minorHAnsi"/>
          <w:sz w:val="24"/>
          <w:szCs w:val="24"/>
        </w:rPr>
        <w:t xml:space="preserve"> </w:t>
      </w:r>
      <w:r w:rsidR="00E0591B">
        <w:rPr>
          <w:rFonts w:asciiTheme="minorHAnsi" w:hAnsiTheme="minorHAnsi" w:cstheme="minorHAnsi"/>
          <w:sz w:val="24"/>
          <w:szCs w:val="24"/>
        </w:rPr>
        <w:t>организации (НПО)</w:t>
      </w:r>
      <w:r w:rsidR="009F3FC5" w:rsidRPr="00757FC5">
        <w:rPr>
          <w:rFonts w:asciiTheme="minorHAnsi" w:hAnsiTheme="minorHAnsi" w:cstheme="minorHAnsi"/>
          <w:sz w:val="24"/>
          <w:szCs w:val="24"/>
        </w:rPr>
        <w:t xml:space="preserve">, в които </w:t>
      </w:r>
      <w:r w:rsidR="00450245" w:rsidRPr="00757FC5">
        <w:rPr>
          <w:rFonts w:asciiTheme="minorHAnsi" w:hAnsiTheme="minorHAnsi" w:cstheme="minorHAnsi"/>
          <w:sz w:val="24"/>
          <w:szCs w:val="24"/>
        </w:rPr>
        <w:t xml:space="preserve">отново са представени, но в лично качество и като експерти: университетски преподаватели, политици, бизнесмени с </w:t>
      </w:r>
      <w:r w:rsidR="00E73566" w:rsidRPr="00757FC5">
        <w:rPr>
          <w:rFonts w:asciiTheme="minorHAnsi" w:hAnsiTheme="minorHAnsi" w:cstheme="minorHAnsi"/>
          <w:sz w:val="24"/>
          <w:szCs w:val="24"/>
        </w:rPr>
        <w:t>голям опит</w:t>
      </w:r>
      <w:r w:rsidR="00450245" w:rsidRPr="00757FC5">
        <w:rPr>
          <w:rFonts w:asciiTheme="minorHAnsi" w:hAnsiTheme="minorHAnsi" w:cstheme="minorHAnsi"/>
          <w:sz w:val="24"/>
          <w:szCs w:val="24"/>
        </w:rPr>
        <w:t xml:space="preserve"> в съответната област. </w:t>
      </w:r>
    </w:p>
    <w:p w14:paraId="2A2973D2" w14:textId="77777777" w:rsidR="00CE185A" w:rsidRPr="00757FC5" w:rsidRDefault="00450245" w:rsidP="00701B82">
      <w:pPr>
        <w:jc w:val="both"/>
        <w:rPr>
          <w:rFonts w:asciiTheme="minorHAnsi" w:hAnsiTheme="minorHAnsi" w:cstheme="minorHAnsi"/>
          <w:sz w:val="24"/>
          <w:szCs w:val="24"/>
        </w:rPr>
      </w:pPr>
      <w:r w:rsidRPr="00757FC5">
        <w:rPr>
          <w:rFonts w:asciiTheme="minorHAnsi" w:hAnsiTheme="minorHAnsi" w:cstheme="minorHAnsi"/>
          <w:sz w:val="24"/>
          <w:szCs w:val="24"/>
        </w:rPr>
        <w:t xml:space="preserve">Изследването и анализа на </w:t>
      </w:r>
      <w:r w:rsidR="00E73566" w:rsidRPr="00757FC5">
        <w:rPr>
          <w:rFonts w:asciiTheme="minorHAnsi" w:hAnsiTheme="minorHAnsi" w:cstheme="minorHAnsi"/>
          <w:sz w:val="24"/>
          <w:szCs w:val="24"/>
        </w:rPr>
        <w:t>условията у нас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 установ</w:t>
      </w:r>
      <w:r w:rsidRPr="00757FC5">
        <w:rPr>
          <w:rFonts w:asciiTheme="minorHAnsi" w:hAnsiTheme="minorHAnsi" w:cstheme="minorHAnsi"/>
          <w:sz w:val="24"/>
          <w:szCs w:val="24"/>
        </w:rPr>
        <w:t>и</w:t>
      </w:r>
      <w:r w:rsidR="00E0591B">
        <w:rPr>
          <w:rFonts w:asciiTheme="minorHAnsi" w:hAnsiTheme="minorHAnsi" w:cstheme="minorHAnsi"/>
          <w:sz w:val="24"/>
          <w:szCs w:val="24"/>
        </w:rPr>
        <w:t>: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 че съществуват добри практики за събиране на </w:t>
      </w:r>
      <w:r w:rsidRPr="00757FC5">
        <w:rPr>
          <w:rFonts w:asciiTheme="minorHAnsi" w:hAnsiTheme="minorHAnsi" w:cstheme="minorHAnsi"/>
          <w:sz w:val="24"/>
          <w:szCs w:val="24"/>
        </w:rPr>
        <w:t>информация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 за нуждите на бизнеса</w:t>
      </w:r>
      <w:r w:rsidR="00A47C8A">
        <w:rPr>
          <w:rFonts w:asciiTheme="minorHAnsi" w:hAnsiTheme="minorHAnsi" w:cstheme="minorHAnsi"/>
          <w:sz w:val="24"/>
          <w:szCs w:val="24"/>
        </w:rPr>
        <w:t xml:space="preserve"> (макар и </w:t>
      </w:r>
      <w:r w:rsidR="00E0591B">
        <w:rPr>
          <w:rFonts w:asciiTheme="minorHAnsi" w:hAnsiTheme="minorHAnsi" w:cstheme="minorHAnsi"/>
          <w:sz w:val="24"/>
          <w:szCs w:val="24"/>
        </w:rPr>
        <w:t>пръсната</w:t>
      </w:r>
      <w:r w:rsidRPr="00757FC5">
        <w:rPr>
          <w:rFonts w:asciiTheme="minorHAnsi" w:hAnsiTheme="minorHAnsi" w:cstheme="minorHAnsi"/>
          <w:sz w:val="24"/>
          <w:szCs w:val="24"/>
        </w:rPr>
        <w:t xml:space="preserve"> между различни държавни институции)</w:t>
      </w:r>
      <w:r w:rsidR="00E0591B">
        <w:rPr>
          <w:rFonts w:asciiTheme="minorHAnsi" w:hAnsiTheme="minorHAnsi" w:cstheme="minorHAnsi"/>
          <w:sz w:val="24"/>
          <w:szCs w:val="24"/>
        </w:rPr>
        <w:t>;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 че </w:t>
      </w:r>
      <w:r w:rsidR="00EB1594" w:rsidRPr="00757FC5">
        <w:rPr>
          <w:rFonts w:asciiTheme="minorHAnsi" w:hAnsiTheme="minorHAnsi" w:cstheme="minorHAnsi"/>
          <w:sz w:val="24"/>
          <w:szCs w:val="24"/>
        </w:rPr>
        <w:t xml:space="preserve">законодателно </w:t>
      </w:r>
      <w:r w:rsidR="00152A1C" w:rsidRPr="00757FC5">
        <w:rPr>
          <w:rFonts w:asciiTheme="minorHAnsi" w:hAnsiTheme="minorHAnsi" w:cstheme="minorHAnsi"/>
          <w:sz w:val="24"/>
          <w:szCs w:val="24"/>
        </w:rPr>
        <w:t>се разширяват правата на бизнеса да участва</w:t>
      </w:r>
      <w:r w:rsidRPr="00757FC5">
        <w:rPr>
          <w:rFonts w:asciiTheme="minorHAnsi" w:hAnsiTheme="minorHAnsi" w:cstheme="minorHAnsi"/>
          <w:sz w:val="24"/>
          <w:szCs w:val="24"/>
        </w:rPr>
        <w:t xml:space="preserve"> под различни форми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 в учебния процес</w:t>
      </w:r>
      <w:r w:rsidR="00502216" w:rsidRPr="00275BFC">
        <w:rPr>
          <w:rFonts w:asciiTheme="minorHAnsi" w:hAnsiTheme="minorHAnsi" w:cstheme="minorHAnsi"/>
          <w:sz w:val="24"/>
          <w:szCs w:val="24"/>
        </w:rPr>
        <w:t>;</w:t>
      </w:r>
      <w:r w:rsidR="00502216" w:rsidRPr="00757FC5">
        <w:rPr>
          <w:rFonts w:asciiTheme="minorHAnsi" w:hAnsiTheme="minorHAnsi" w:cstheme="minorHAnsi"/>
          <w:sz w:val="24"/>
          <w:szCs w:val="24"/>
        </w:rPr>
        <w:t xml:space="preserve"> </w:t>
      </w:r>
      <w:r w:rsidR="00095ABB" w:rsidRPr="00757FC5">
        <w:rPr>
          <w:rFonts w:asciiTheme="minorHAnsi" w:hAnsiTheme="minorHAnsi" w:cstheme="minorHAnsi"/>
          <w:sz w:val="24"/>
          <w:szCs w:val="24"/>
        </w:rPr>
        <w:t>че се анализират различни аспекти на състоянието на професиите</w:t>
      </w:r>
      <w:r w:rsidR="006D1E1F">
        <w:rPr>
          <w:rFonts w:asciiTheme="minorHAnsi" w:hAnsiTheme="minorHAnsi" w:cstheme="minorHAnsi"/>
          <w:sz w:val="24"/>
          <w:szCs w:val="24"/>
        </w:rPr>
        <w:t xml:space="preserve">, знания умения </w:t>
      </w:r>
      <w:r w:rsidR="00E0591B">
        <w:rPr>
          <w:rFonts w:asciiTheme="minorHAnsi" w:hAnsiTheme="minorHAnsi" w:cstheme="minorHAnsi"/>
          <w:sz w:val="24"/>
          <w:szCs w:val="24"/>
        </w:rPr>
        <w:t xml:space="preserve"> и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095ABB" w:rsidRPr="00757FC5">
        <w:rPr>
          <w:rFonts w:asciiTheme="minorHAnsi" w:hAnsiTheme="minorHAnsi" w:cstheme="minorHAnsi"/>
          <w:sz w:val="24"/>
          <w:szCs w:val="24"/>
        </w:rPr>
        <w:t>на компетенциите</w:t>
      </w:r>
      <w:r w:rsidR="00EB1594" w:rsidRPr="00757FC5">
        <w:rPr>
          <w:rFonts w:asciiTheme="minorHAnsi" w:hAnsiTheme="minorHAnsi" w:cstheme="minorHAnsi"/>
          <w:sz w:val="24"/>
          <w:szCs w:val="24"/>
        </w:rPr>
        <w:t xml:space="preserve">. </w:t>
      </w:r>
      <w:r w:rsidR="001636E4" w:rsidRPr="00757FC5">
        <w:rPr>
          <w:rFonts w:asciiTheme="minorHAnsi" w:hAnsiTheme="minorHAnsi" w:cstheme="minorHAnsi"/>
          <w:sz w:val="24"/>
          <w:szCs w:val="24"/>
        </w:rPr>
        <w:t>Не</w:t>
      </w:r>
      <w:r w:rsidR="00EB1594" w:rsidRPr="00757FC5">
        <w:rPr>
          <w:rFonts w:asciiTheme="minorHAnsi" w:hAnsiTheme="minorHAnsi" w:cstheme="minorHAnsi"/>
          <w:sz w:val="24"/>
          <w:szCs w:val="24"/>
        </w:rPr>
        <w:t>синхрониз</w:t>
      </w:r>
      <w:r w:rsidR="001636E4" w:rsidRPr="00757FC5">
        <w:rPr>
          <w:rFonts w:asciiTheme="minorHAnsi" w:hAnsiTheme="minorHAnsi" w:cstheme="minorHAnsi"/>
          <w:sz w:val="24"/>
          <w:szCs w:val="24"/>
        </w:rPr>
        <w:t>ираната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EB1594" w:rsidRPr="00757FC5">
        <w:rPr>
          <w:rFonts w:asciiTheme="minorHAnsi" w:hAnsiTheme="minorHAnsi" w:cstheme="minorHAnsi"/>
          <w:sz w:val="24"/>
          <w:szCs w:val="24"/>
        </w:rPr>
        <w:t xml:space="preserve">и недобре структурирана информация, </w:t>
      </w:r>
      <w:r w:rsidR="00152A1C" w:rsidRPr="00757FC5">
        <w:rPr>
          <w:rFonts w:asciiTheme="minorHAnsi" w:hAnsiTheme="minorHAnsi" w:cstheme="minorHAnsi"/>
          <w:sz w:val="24"/>
          <w:szCs w:val="24"/>
        </w:rPr>
        <w:t>липса</w:t>
      </w:r>
      <w:r w:rsidR="00EB1594" w:rsidRPr="00757FC5">
        <w:rPr>
          <w:rFonts w:asciiTheme="minorHAnsi" w:hAnsiTheme="minorHAnsi" w:cstheme="minorHAnsi"/>
          <w:sz w:val="24"/>
          <w:szCs w:val="24"/>
        </w:rPr>
        <w:t>та на</w:t>
      </w:r>
      <w:r w:rsidR="00152A1C" w:rsidRPr="00757FC5">
        <w:rPr>
          <w:rFonts w:asciiTheme="minorHAnsi" w:hAnsiTheme="minorHAnsi" w:cstheme="minorHAnsi"/>
          <w:sz w:val="24"/>
          <w:szCs w:val="24"/>
        </w:rPr>
        <w:t xml:space="preserve"> </w:t>
      </w:r>
      <w:r w:rsidR="001636E4" w:rsidRPr="00757FC5">
        <w:rPr>
          <w:rFonts w:asciiTheme="minorHAnsi" w:hAnsiTheme="minorHAnsi" w:cstheme="minorHAnsi"/>
          <w:sz w:val="24"/>
          <w:szCs w:val="24"/>
        </w:rPr>
        <w:t xml:space="preserve">добро </w:t>
      </w:r>
      <w:r w:rsidR="00152A1C" w:rsidRPr="00757FC5">
        <w:rPr>
          <w:rFonts w:asciiTheme="minorHAnsi" w:hAnsiTheme="minorHAnsi" w:cstheme="minorHAnsi"/>
          <w:sz w:val="24"/>
          <w:szCs w:val="24"/>
        </w:rPr>
        <w:t>взаимодействие между различните структури</w:t>
      </w:r>
      <w:r w:rsidR="00E0591B">
        <w:rPr>
          <w:rFonts w:asciiTheme="minorHAnsi" w:hAnsiTheme="minorHAnsi" w:cstheme="minorHAnsi"/>
          <w:sz w:val="24"/>
          <w:szCs w:val="24"/>
        </w:rPr>
        <w:t>, обаче,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EB1594" w:rsidRPr="00757FC5">
        <w:rPr>
          <w:rFonts w:asciiTheme="minorHAnsi" w:hAnsiTheme="minorHAnsi" w:cstheme="minorHAnsi"/>
          <w:sz w:val="24"/>
          <w:szCs w:val="24"/>
        </w:rPr>
        <w:t xml:space="preserve">пречат на ефективното й използване, както от бизнеса, </w:t>
      </w:r>
      <w:r w:rsidR="00EB1594" w:rsidRPr="00757FC5">
        <w:rPr>
          <w:rFonts w:asciiTheme="minorHAnsi" w:hAnsiTheme="minorHAnsi" w:cstheme="minorHAnsi"/>
          <w:sz w:val="24"/>
          <w:szCs w:val="24"/>
        </w:rPr>
        <w:lastRenderedPageBreak/>
        <w:t>така и от</w:t>
      </w:r>
      <w:r w:rsidR="001636E4" w:rsidRPr="00757FC5">
        <w:rPr>
          <w:rFonts w:asciiTheme="minorHAnsi" w:hAnsiTheme="minorHAnsi" w:cstheme="minorHAnsi"/>
          <w:sz w:val="24"/>
          <w:szCs w:val="24"/>
        </w:rPr>
        <w:t xml:space="preserve"> ВУ</w:t>
      </w:r>
      <w:r w:rsidR="00E0591B">
        <w:rPr>
          <w:rFonts w:asciiTheme="minorHAnsi" w:hAnsiTheme="minorHAnsi" w:cstheme="minorHAnsi"/>
          <w:sz w:val="24"/>
          <w:szCs w:val="24"/>
        </w:rPr>
        <w:t xml:space="preserve"> и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E0591B">
        <w:rPr>
          <w:rFonts w:asciiTheme="minorHAnsi" w:hAnsiTheme="minorHAnsi" w:cstheme="minorHAnsi"/>
          <w:sz w:val="24"/>
          <w:szCs w:val="24"/>
        </w:rPr>
        <w:t>политико-правещите органи. В резултат,</w:t>
      </w:r>
      <w:r w:rsidR="00A47C8A">
        <w:rPr>
          <w:rFonts w:asciiTheme="minorHAnsi" w:hAnsiTheme="minorHAnsi" w:cstheme="minorHAnsi"/>
          <w:sz w:val="24"/>
          <w:szCs w:val="24"/>
        </w:rPr>
        <w:t xml:space="preserve"> изграждане</w:t>
      </w:r>
      <w:r w:rsidR="00E0591B">
        <w:rPr>
          <w:rFonts w:asciiTheme="minorHAnsi" w:hAnsiTheme="minorHAnsi" w:cstheme="minorHAnsi"/>
          <w:sz w:val="24"/>
          <w:szCs w:val="24"/>
        </w:rPr>
        <w:t>то</w:t>
      </w:r>
      <w:r w:rsidR="00A47C8A">
        <w:rPr>
          <w:rFonts w:asciiTheme="minorHAnsi" w:hAnsiTheme="minorHAnsi" w:cstheme="minorHAnsi"/>
          <w:sz w:val="24"/>
          <w:szCs w:val="24"/>
        </w:rPr>
        <w:t xml:space="preserve"> на устойчива връзка между различните заинтересовани страни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E0591B">
        <w:rPr>
          <w:rFonts w:asciiTheme="minorHAnsi" w:hAnsiTheme="minorHAnsi" w:cstheme="minorHAnsi"/>
          <w:sz w:val="24"/>
          <w:szCs w:val="24"/>
        </w:rPr>
        <w:t>все още създава проблеми</w:t>
      </w:r>
      <w:r w:rsidR="00A47C8A">
        <w:rPr>
          <w:rFonts w:asciiTheme="minorHAnsi" w:hAnsiTheme="minorHAnsi" w:cstheme="minorHAnsi"/>
          <w:sz w:val="24"/>
          <w:szCs w:val="24"/>
        </w:rPr>
        <w:t>.</w:t>
      </w:r>
    </w:p>
    <w:p w14:paraId="134D0679" w14:textId="2D79DF2F" w:rsidR="005A564F" w:rsidRDefault="00E0591B" w:rsidP="00701B82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="004514D1" w:rsidRPr="00757FC5">
        <w:rPr>
          <w:rFonts w:asciiTheme="minorHAnsi" w:hAnsiTheme="minorHAnsi" w:cstheme="minorHAnsi"/>
        </w:rPr>
        <w:t>рогнози</w:t>
      </w:r>
      <w:r>
        <w:rPr>
          <w:rFonts w:asciiTheme="minorHAnsi" w:hAnsiTheme="minorHAnsi" w:cstheme="minorHAnsi"/>
        </w:rPr>
        <w:t>те</w:t>
      </w:r>
      <w:r w:rsidR="004514D1" w:rsidRPr="00757FC5">
        <w:rPr>
          <w:rFonts w:asciiTheme="minorHAnsi" w:hAnsiTheme="minorHAnsi" w:cstheme="minorHAnsi"/>
        </w:rPr>
        <w:t xml:space="preserve"> за пазара на труда и нарастване</w:t>
      </w:r>
      <w:r w:rsidR="005A564F" w:rsidRPr="00757FC5">
        <w:rPr>
          <w:rFonts w:asciiTheme="minorHAnsi" w:hAnsiTheme="minorHAnsi" w:cstheme="minorHAnsi"/>
        </w:rPr>
        <w:t>то</w:t>
      </w:r>
      <w:r w:rsidR="004514D1" w:rsidRPr="00757FC5">
        <w:rPr>
          <w:rFonts w:asciiTheme="minorHAnsi" w:hAnsiTheme="minorHAnsi" w:cstheme="minorHAnsi"/>
        </w:rPr>
        <w:t xml:space="preserve"> на </w:t>
      </w:r>
      <w:r w:rsidR="000D148B" w:rsidRPr="00757FC5">
        <w:rPr>
          <w:rFonts w:asciiTheme="minorHAnsi" w:hAnsiTheme="minorHAnsi" w:cstheme="minorHAnsi"/>
        </w:rPr>
        <w:t>регионални</w:t>
      </w:r>
      <w:r w:rsidR="005A564F" w:rsidRPr="00757FC5">
        <w:rPr>
          <w:rFonts w:asciiTheme="minorHAnsi" w:hAnsiTheme="minorHAnsi" w:cstheme="minorHAnsi"/>
        </w:rPr>
        <w:t>те</w:t>
      </w:r>
      <w:r w:rsidR="000D148B" w:rsidRPr="00F72B26">
        <w:rPr>
          <w:rFonts w:asciiTheme="minorHAnsi" w:hAnsiTheme="minorHAnsi" w:cstheme="minorHAnsi"/>
        </w:rPr>
        <w:t xml:space="preserve"> и </w:t>
      </w:r>
      <w:r w:rsidR="000D148B" w:rsidRPr="00757FC5">
        <w:rPr>
          <w:rFonts w:asciiTheme="minorHAnsi" w:hAnsiTheme="minorHAnsi" w:cstheme="minorHAnsi"/>
        </w:rPr>
        <w:t>образователни</w:t>
      </w:r>
      <w:r w:rsidR="000D148B" w:rsidRPr="00F72B26">
        <w:rPr>
          <w:rFonts w:asciiTheme="minorHAnsi" w:hAnsiTheme="minorHAnsi" w:cstheme="minorHAnsi"/>
        </w:rPr>
        <w:t xml:space="preserve"> </w:t>
      </w:r>
      <w:r w:rsidR="004514D1" w:rsidRPr="00757FC5">
        <w:rPr>
          <w:rFonts w:asciiTheme="minorHAnsi" w:hAnsiTheme="minorHAnsi" w:cstheme="minorHAnsi"/>
        </w:rPr>
        <w:t>дисбаланс</w:t>
      </w:r>
      <w:r w:rsidR="000D148B" w:rsidRPr="00757FC5">
        <w:rPr>
          <w:rFonts w:asciiTheme="minorHAnsi" w:hAnsiTheme="minorHAnsi" w:cstheme="minorHAnsi"/>
        </w:rPr>
        <w:t xml:space="preserve">и до 2032 година </w:t>
      </w:r>
      <w:r w:rsidR="005A564F" w:rsidRPr="00757FC5">
        <w:rPr>
          <w:rFonts w:asciiTheme="minorHAnsi" w:hAnsiTheme="minorHAnsi" w:cstheme="minorHAnsi"/>
        </w:rPr>
        <w:t>правят</w:t>
      </w:r>
      <w:r w:rsidR="004514D1" w:rsidRPr="00757FC5">
        <w:rPr>
          <w:rFonts w:asciiTheme="minorHAnsi" w:hAnsiTheme="minorHAnsi" w:cstheme="minorHAnsi"/>
        </w:rPr>
        <w:t xml:space="preserve"> необходимо</w:t>
      </w:r>
      <w:r w:rsidR="00AA5E7A">
        <w:rPr>
          <w:rFonts w:asciiTheme="minorHAnsi" w:hAnsiTheme="minorHAnsi" w:cstheme="minorHAnsi"/>
        </w:rPr>
        <w:t xml:space="preserve"> </w:t>
      </w:r>
      <w:r w:rsidR="004514D1" w:rsidRPr="00757FC5">
        <w:rPr>
          <w:rFonts w:asciiTheme="minorHAnsi" w:hAnsiTheme="minorHAnsi" w:cstheme="minorHAnsi"/>
        </w:rPr>
        <w:t>преразглеждане</w:t>
      </w:r>
      <w:r w:rsidR="005A564F" w:rsidRPr="00757FC5">
        <w:rPr>
          <w:rFonts w:asciiTheme="minorHAnsi" w:hAnsiTheme="minorHAnsi" w:cstheme="minorHAnsi"/>
        </w:rPr>
        <w:t>то</w:t>
      </w:r>
      <w:r w:rsidR="004514D1" w:rsidRPr="00757FC5">
        <w:rPr>
          <w:rFonts w:asciiTheme="minorHAnsi" w:hAnsiTheme="minorHAnsi" w:cstheme="minorHAnsi"/>
        </w:rPr>
        <w:t xml:space="preserve"> и допълване</w:t>
      </w:r>
      <w:r w:rsidR="005A564F" w:rsidRPr="00757FC5">
        <w:rPr>
          <w:rFonts w:asciiTheme="minorHAnsi" w:hAnsiTheme="minorHAnsi" w:cstheme="minorHAnsi"/>
        </w:rPr>
        <w:t>то</w:t>
      </w:r>
      <w:r w:rsidR="004514D1" w:rsidRPr="00757FC5">
        <w:rPr>
          <w:rFonts w:asciiTheme="minorHAnsi" w:hAnsiTheme="minorHAnsi" w:cstheme="minorHAnsi"/>
        </w:rPr>
        <w:t xml:space="preserve"> на досегашните комуникационни канали и създаване на нов, надежден </w:t>
      </w:r>
      <w:r w:rsidR="006D1E1F">
        <w:rPr>
          <w:rFonts w:asciiTheme="minorHAnsi" w:hAnsiTheme="minorHAnsi" w:cstheme="minorHAnsi"/>
        </w:rPr>
        <w:t>м</w:t>
      </w:r>
      <w:r w:rsidR="004514D1" w:rsidRPr="00757FC5">
        <w:rPr>
          <w:rFonts w:asciiTheme="minorHAnsi" w:hAnsiTheme="minorHAnsi" w:cstheme="minorHAnsi"/>
        </w:rPr>
        <w:t xml:space="preserve">еханизъм </w:t>
      </w:r>
      <w:bookmarkStart w:id="5" w:name="_Hlk23592026"/>
      <w:r w:rsidR="004514D1" w:rsidRPr="00757FC5">
        <w:rPr>
          <w:rFonts w:asciiTheme="minorHAnsi" w:hAnsiTheme="minorHAnsi" w:cstheme="minorHAnsi"/>
        </w:rPr>
        <w:t xml:space="preserve">за обратна връзка </w:t>
      </w:r>
      <w:bookmarkEnd w:id="5"/>
      <w:r w:rsidR="004514D1" w:rsidRPr="00757FC5">
        <w:rPr>
          <w:rFonts w:asciiTheme="minorHAnsi" w:hAnsiTheme="minorHAnsi" w:cstheme="minorHAnsi"/>
        </w:rPr>
        <w:t>между за</w:t>
      </w:r>
      <w:r w:rsidR="0022213B">
        <w:rPr>
          <w:rFonts w:asciiTheme="minorHAnsi" w:hAnsiTheme="minorHAnsi" w:cstheme="minorHAnsi"/>
        </w:rPr>
        <w:t xml:space="preserve">интересованите </w:t>
      </w:r>
      <w:r w:rsidR="005A564F" w:rsidRPr="00757FC5">
        <w:rPr>
          <w:rFonts w:asciiTheme="minorHAnsi" w:hAnsiTheme="minorHAnsi" w:cstheme="minorHAnsi"/>
        </w:rPr>
        <w:t>страни</w:t>
      </w:r>
      <w:r w:rsidR="000164C8">
        <w:rPr>
          <w:rFonts w:asciiTheme="minorHAnsi" w:hAnsiTheme="minorHAnsi" w:cstheme="minorHAnsi"/>
        </w:rPr>
        <w:t>:</w:t>
      </w:r>
      <w:r w:rsidR="00AA5E7A">
        <w:rPr>
          <w:rFonts w:asciiTheme="minorHAnsi" w:hAnsiTheme="minorHAnsi" w:cstheme="minorHAnsi"/>
        </w:rPr>
        <w:t xml:space="preserve"> </w:t>
      </w:r>
      <w:r w:rsidR="000D148B" w:rsidRPr="00757FC5">
        <w:rPr>
          <w:rFonts w:asciiTheme="minorHAnsi" w:hAnsiTheme="minorHAnsi" w:cstheme="minorHAnsi"/>
        </w:rPr>
        <w:t>бизнеса</w:t>
      </w:r>
      <w:r w:rsidR="005A564F" w:rsidRPr="00757FC5">
        <w:rPr>
          <w:rFonts w:asciiTheme="minorHAnsi" w:hAnsiTheme="minorHAnsi" w:cstheme="minorHAnsi"/>
        </w:rPr>
        <w:t xml:space="preserve">, висшето образование, гражданите </w:t>
      </w:r>
      <w:r w:rsidR="000D148B" w:rsidRPr="00757FC5">
        <w:rPr>
          <w:rFonts w:asciiTheme="minorHAnsi" w:hAnsiTheme="minorHAnsi" w:cstheme="minorHAnsi"/>
        </w:rPr>
        <w:t xml:space="preserve">и </w:t>
      </w:r>
      <w:r w:rsidR="004514D1" w:rsidRPr="00757FC5">
        <w:rPr>
          <w:rFonts w:asciiTheme="minorHAnsi" w:hAnsiTheme="minorHAnsi" w:cstheme="minorHAnsi"/>
        </w:rPr>
        <w:t>отговорните за тази политика държавни органи</w:t>
      </w:r>
      <w:r w:rsidR="000D148B" w:rsidRPr="00757FC5">
        <w:rPr>
          <w:rFonts w:asciiTheme="minorHAnsi" w:hAnsiTheme="minorHAnsi" w:cstheme="minorHAnsi"/>
        </w:rPr>
        <w:t xml:space="preserve">. </w:t>
      </w:r>
    </w:p>
    <w:p w14:paraId="3773D302" w14:textId="77777777" w:rsidR="00F268F3" w:rsidRPr="00757FC5" w:rsidRDefault="00F268F3" w:rsidP="00701B8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0CFE18DE" w14:textId="77777777" w:rsidR="00C44A1B" w:rsidRPr="00757FC5" w:rsidRDefault="00BC3678" w:rsidP="00701B82">
      <w:pPr>
        <w:pStyle w:val="Heading2"/>
        <w:jc w:val="both"/>
        <w:rPr>
          <w:rFonts w:asciiTheme="minorHAnsi" w:hAnsiTheme="minorHAnsi" w:cstheme="minorHAnsi"/>
        </w:rPr>
      </w:pPr>
      <w:bookmarkStart w:id="6" w:name="_Toc23714094"/>
      <w:bookmarkStart w:id="7" w:name="_Toc26466321"/>
      <w:r w:rsidRPr="001C54B5">
        <w:rPr>
          <w:rFonts w:asciiTheme="minorHAnsi" w:hAnsiTheme="minorHAnsi" w:cstheme="minorHAnsi"/>
          <w:color w:val="2F5496" w:themeColor="accent1" w:themeShade="BF"/>
        </w:rPr>
        <w:t>2</w:t>
      </w:r>
      <w:r w:rsidR="00BE1AD3" w:rsidRPr="001C54B5">
        <w:rPr>
          <w:rFonts w:asciiTheme="minorHAnsi" w:hAnsiTheme="minorHAnsi" w:cstheme="minorHAnsi"/>
          <w:color w:val="2F5496" w:themeColor="accent1" w:themeShade="BF"/>
        </w:rPr>
        <w:t>.1</w:t>
      </w:r>
      <w:r w:rsidR="00C44A1B" w:rsidRPr="00757FC5">
        <w:rPr>
          <w:rFonts w:asciiTheme="minorHAnsi" w:hAnsiTheme="minorHAnsi" w:cstheme="minorHAnsi"/>
        </w:rPr>
        <w:t xml:space="preserve">. </w:t>
      </w:r>
      <w:r w:rsidR="00C44A1B" w:rsidRPr="001C54B5">
        <w:rPr>
          <w:rFonts w:asciiTheme="minorHAnsi" w:hAnsiTheme="minorHAnsi" w:cstheme="minorHAnsi"/>
          <w:color w:val="2F5496" w:themeColor="accent1" w:themeShade="BF"/>
        </w:rPr>
        <w:t>Европейски практики за участие на гражданското общество в процеса на вземане на политически решения</w:t>
      </w:r>
      <w:bookmarkEnd w:id="6"/>
      <w:bookmarkEnd w:id="7"/>
    </w:p>
    <w:p w14:paraId="0B0CA603" w14:textId="77777777" w:rsidR="00EF53A0" w:rsidRPr="00757FC5" w:rsidRDefault="008E31A0" w:rsidP="00701B82">
      <w:pPr>
        <w:spacing w:after="0"/>
        <w:jc w:val="both"/>
        <w:rPr>
          <w:rFonts w:asciiTheme="minorHAnsi" w:hAnsiTheme="minorHAnsi" w:cstheme="minorHAnsi"/>
          <w:lang w:eastAsia="en-GB"/>
        </w:rPr>
      </w:pPr>
      <w:r w:rsidRPr="00757FC5">
        <w:rPr>
          <w:rFonts w:asciiTheme="minorHAnsi" w:hAnsiTheme="minorHAnsi" w:cstheme="minorHAnsi"/>
          <w:sz w:val="24"/>
          <w:szCs w:val="24"/>
        </w:rPr>
        <w:t>На Европейско ниво съществуват документи</w:t>
      </w:r>
      <w:r w:rsidR="00EF53A0" w:rsidRPr="00757FC5">
        <w:rPr>
          <w:rFonts w:asciiTheme="minorHAnsi" w:hAnsiTheme="minorHAnsi" w:cstheme="minorHAnsi"/>
          <w:sz w:val="24"/>
          <w:szCs w:val="24"/>
        </w:rPr>
        <w:t>,</w:t>
      </w:r>
      <w:r w:rsidRPr="00757FC5">
        <w:rPr>
          <w:rFonts w:asciiTheme="minorHAnsi" w:hAnsiTheme="minorHAnsi" w:cstheme="minorHAnsi"/>
          <w:sz w:val="24"/>
          <w:szCs w:val="24"/>
        </w:rPr>
        <w:t xml:space="preserve"> които подпомагат и дават правила за участието на </w:t>
      </w:r>
      <w:r w:rsidR="00961BB9" w:rsidRPr="00757FC5">
        <w:rPr>
          <w:rFonts w:asciiTheme="minorHAnsi" w:hAnsiTheme="minorHAnsi" w:cstheme="minorHAnsi"/>
          <w:sz w:val="24"/>
          <w:szCs w:val="24"/>
        </w:rPr>
        <w:t xml:space="preserve">гражданското общество </w:t>
      </w:r>
      <w:r w:rsidRPr="00757FC5">
        <w:rPr>
          <w:rFonts w:asciiTheme="minorHAnsi" w:hAnsiTheme="minorHAnsi" w:cstheme="minorHAnsi"/>
          <w:sz w:val="24"/>
          <w:szCs w:val="24"/>
        </w:rPr>
        <w:t>в процеса на вземане на политически решения</w:t>
      </w:r>
      <w:r w:rsidR="000164C8">
        <w:rPr>
          <w:rFonts w:asciiTheme="minorHAnsi" w:hAnsiTheme="minorHAnsi" w:cstheme="minorHAnsi"/>
          <w:sz w:val="24"/>
          <w:szCs w:val="24"/>
        </w:rPr>
        <w:t>. Такъв е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0164C8">
        <w:rPr>
          <w:rFonts w:asciiTheme="minorHAnsi" w:hAnsiTheme="minorHAnsi" w:cstheme="minorHAnsi"/>
          <w:sz w:val="24"/>
          <w:szCs w:val="24"/>
        </w:rPr>
        <w:t xml:space="preserve">документът </w:t>
      </w:r>
      <w:r w:rsidR="00EF53A0" w:rsidRPr="00757FC5">
        <w:rPr>
          <w:rFonts w:asciiTheme="minorHAnsi" w:hAnsiTheme="minorHAnsi" w:cstheme="minorHAnsi"/>
          <w:sz w:val="24"/>
          <w:szCs w:val="24"/>
        </w:rPr>
        <w:t>„</w:t>
      </w:r>
      <w:r w:rsidRPr="00757FC5">
        <w:rPr>
          <w:rFonts w:asciiTheme="minorHAnsi" w:hAnsiTheme="minorHAnsi" w:cstheme="minorHAnsi"/>
          <w:spacing w:val="-6"/>
          <w:lang w:eastAsia="en-GB"/>
        </w:rPr>
        <w:t>Н</w:t>
      </w:r>
      <w:r w:rsidRPr="00757FC5">
        <w:rPr>
          <w:rFonts w:asciiTheme="minorHAnsi" w:hAnsiTheme="minorHAnsi" w:cstheme="minorHAnsi"/>
          <w:spacing w:val="-4"/>
          <w:lang w:eastAsia="en-GB"/>
        </w:rPr>
        <w:t>а</w:t>
      </w:r>
      <w:r w:rsidRPr="00757FC5">
        <w:rPr>
          <w:rFonts w:asciiTheme="minorHAnsi" w:hAnsiTheme="minorHAnsi" w:cstheme="minorHAnsi"/>
          <w:spacing w:val="6"/>
          <w:lang w:eastAsia="en-GB"/>
        </w:rPr>
        <w:t>с</w:t>
      </w:r>
      <w:r w:rsidRPr="00757FC5">
        <w:rPr>
          <w:rFonts w:asciiTheme="minorHAnsi" w:hAnsiTheme="minorHAnsi" w:cstheme="minorHAnsi"/>
          <w:lang w:eastAsia="en-GB"/>
        </w:rPr>
        <w:t>о</w:t>
      </w:r>
      <w:r w:rsidRPr="00757FC5">
        <w:rPr>
          <w:rFonts w:asciiTheme="minorHAnsi" w:hAnsiTheme="minorHAnsi" w:cstheme="minorHAnsi"/>
          <w:spacing w:val="2"/>
          <w:lang w:eastAsia="en-GB"/>
        </w:rPr>
        <w:t>к</w:t>
      </w:r>
      <w:r w:rsidRPr="00757FC5">
        <w:rPr>
          <w:rFonts w:asciiTheme="minorHAnsi" w:hAnsiTheme="minorHAnsi" w:cstheme="minorHAnsi"/>
          <w:lang w:eastAsia="en-GB"/>
        </w:rPr>
        <w:t>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spacing w:val="3"/>
          <w:lang w:eastAsia="en-GB"/>
        </w:rPr>
        <w:t xml:space="preserve">за </w:t>
      </w:r>
      <w:r w:rsidRPr="00757FC5">
        <w:rPr>
          <w:rFonts w:asciiTheme="minorHAnsi" w:hAnsiTheme="minorHAnsi" w:cstheme="minorHAnsi"/>
          <w:spacing w:val="4"/>
          <w:lang w:eastAsia="en-GB"/>
        </w:rPr>
        <w:t>г</w:t>
      </w:r>
      <w:r w:rsidRPr="00757FC5">
        <w:rPr>
          <w:rFonts w:asciiTheme="minorHAnsi" w:hAnsiTheme="minorHAnsi" w:cstheme="minorHAnsi"/>
          <w:spacing w:val="-6"/>
          <w:lang w:eastAsia="en-GB"/>
        </w:rPr>
        <w:t>р</w:t>
      </w:r>
      <w:r w:rsidRPr="00757FC5">
        <w:rPr>
          <w:rFonts w:asciiTheme="minorHAnsi" w:hAnsiTheme="minorHAnsi" w:cstheme="minorHAnsi"/>
          <w:spacing w:val="-4"/>
          <w:lang w:eastAsia="en-GB"/>
        </w:rPr>
        <w:t>а</w:t>
      </w:r>
      <w:r w:rsidRPr="00757FC5">
        <w:rPr>
          <w:rFonts w:asciiTheme="minorHAnsi" w:hAnsiTheme="minorHAnsi" w:cstheme="minorHAnsi"/>
          <w:spacing w:val="-3"/>
          <w:lang w:eastAsia="en-GB"/>
        </w:rPr>
        <w:t>ж</w:t>
      </w:r>
      <w:r w:rsidRPr="00757FC5">
        <w:rPr>
          <w:rFonts w:asciiTheme="minorHAnsi" w:hAnsiTheme="minorHAnsi" w:cstheme="minorHAnsi"/>
          <w:spacing w:val="1"/>
          <w:lang w:eastAsia="en-GB"/>
        </w:rPr>
        <w:t>д</w:t>
      </w:r>
      <w:r w:rsidRPr="00757FC5">
        <w:rPr>
          <w:rFonts w:asciiTheme="minorHAnsi" w:hAnsiTheme="minorHAnsi" w:cstheme="minorHAnsi"/>
          <w:spacing w:val="-4"/>
          <w:lang w:eastAsia="en-GB"/>
        </w:rPr>
        <w:t>а</w:t>
      </w:r>
      <w:r w:rsidRPr="00757FC5">
        <w:rPr>
          <w:rFonts w:asciiTheme="minorHAnsi" w:hAnsiTheme="minorHAnsi" w:cstheme="minorHAnsi"/>
          <w:spacing w:val="-6"/>
          <w:lang w:eastAsia="en-GB"/>
        </w:rPr>
        <w:t>н</w:t>
      </w:r>
      <w:r w:rsidRPr="00757FC5">
        <w:rPr>
          <w:rFonts w:asciiTheme="minorHAnsi" w:hAnsiTheme="minorHAnsi" w:cstheme="minorHAnsi"/>
          <w:spacing w:val="6"/>
          <w:lang w:eastAsia="en-GB"/>
        </w:rPr>
        <w:t>с</w:t>
      </w:r>
      <w:r w:rsidRPr="00757FC5">
        <w:rPr>
          <w:rFonts w:asciiTheme="minorHAnsi" w:hAnsiTheme="minorHAnsi" w:cstheme="minorHAnsi"/>
          <w:spacing w:val="3"/>
          <w:lang w:eastAsia="en-GB"/>
        </w:rPr>
        <w:t>к</w:t>
      </w:r>
      <w:r w:rsidRPr="00757FC5">
        <w:rPr>
          <w:rFonts w:asciiTheme="minorHAnsi" w:hAnsiTheme="minorHAnsi" w:cstheme="minorHAnsi"/>
          <w:spacing w:val="-15"/>
          <w:lang w:eastAsia="en-GB"/>
        </w:rPr>
        <w:t>о</w:t>
      </w:r>
      <w:r w:rsidRPr="00757FC5">
        <w:rPr>
          <w:rFonts w:asciiTheme="minorHAnsi" w:hAnsiTheme="minorHAnsi" w:cstheme="minorHAnsi"/>
          <w:spacing w:val="-7"/>
          <w:lang w:eastAsia="en-GB"/>
        </w:rPr>
        <w:t>т</w:t>
      </w:r>
      <w:r w:rsidRPr="00757FC5">
        <w:rPr>
          <w:rFonts w:asciiTheme="minorHAnsi" w:hAnsiTheme="minorHAnsi" w:cstheme="minorHAnsi"/>
          <w:lang w:eastAsia="en-GB"/>
        </w:rPr>
        <w:t>о</w:t>
      </w:r>
      <w:r w:rsidRPr="00757FC5">
        <w:rPr>
          <w:rFonts w:asciiTheme="minorHAnsi" w:hAnsiTheme="minorHAnsi" w:cstheme="minorHAnsi"/>
          <w:spacing w:val="89"/>
          <w:lang w:eastAsia="en-GB"/>
        </w:rPr>
        <w:t xml:space="preserve"> </w:t>
      </w:r>
      <w:r w:rsidRPr="00757FC5">
        <w:rPr>
          <w:rFonts w:asciiTheme="minorHAnsi" w:hAnsiTheme="minorHAnsi" w:cstheme="minorHAnsi"/>
          <w:spacing w:val="-3"/>
          <w:lang w:eastAsia="en-GB"/>
        </w:rPr>
        <w:t>уч</w:t>
      </w:r>
      <w:r w:rsidRPr="00757FC5">
        <w:rPr>
          <w:rFonts w:asciiTheme="minorHAnsi" w:hAnsiTheme="minorHAnsi" w:cstheme="minorHAnsi"/>
          <w:spacing w:val="-4"/>
          <w:lang w:eastAsia="en-GB"/>
        </w:rPr>
        <w:t>а</w:t>
      </w:r>
      <w:r w:rsidRPr="00757FC5">
        <w:rPr>
          <w:rFonts w:asciiTheme="minorHAnsi" w:hAnsiTheme="minorHAnsi" w:cstheme="minorHAnsi"/>
          <w:spacing w:val="-9"/>
          <w:lang w:eastAsia="en-GB"/>
        </w:rPr>
        <w:t>с</w:t>
      </w:r>
      <w:r w:rsidRPr="00757FC5">
        <w:rPr>
          <w:rFonts w:asciiTheme="minorHAnsi" w:hAnsiTheme="minorHAnsi" w:cstheme="minorHAnsi"/>
          <w:spacing w:val="7"/>
          <w:lang w:eastAsia="en-GB"/>
        </w:rPr>
        <w:t>т</w:t>
      </w:r>
      <w:r w:rsidRPr="00757FC5">
        <w:rPr>
          <w:rFonts w:asciiTheme="minorHAnsi" w:hAnsiTheme="minorHAnsi" w:cstheme="minorHAnsi"/>
          <w:spacing w:val="-6"/>
          <w:lang w:eastAsia="en-GB"/>
        </w:rPr>
        <w:t>и</w:t>
      </w:r>
      <w:r w:rsidRPr="00757FC5">
        <w:rPr>
          <w:rFonts w:asciiTheme="minorHAnsi" w:hAnsiTheme="minorHAnsi" w:cstheme="minorHAnsi"/>
          <w:lang w:eastAsia="en-GB"/>
        </w:rPr>
        <w:t>е</w:t>
      </w:r>
      <w:r w:rsidRPr="00757FC5">
        <w:rPr>
          <w:rFonts w:asciiTheme="minorHAnsi" w:hAnsiTheme="minorHAnsi" w:cstheme="minorHAnsi"/>
          <w:spacing w:val="83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в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п</w:t>
      </w:r>
      <w:r w:rsidRPr="00757FC5">
        <w:rPr>
          <w:rFonts w:asciiTheme="minorHAnsi" w:hAnsiTheme="minorHAnsi" w:cstheme="minorHAnsi"/>
          <w:spacing w:val="-6"/>
          <w:lang w:eastAsia="en-GB"/>
        </w:rPr>
        <w:t>р</w:t>
      </w:r>
      <w:r w:rsidRPr="00757FC5">
        <w:rPr>
          <w:rFonts w:asciiTheme="minorHAnsi" w:hAnsiTheme="minorHAnsi" w:cstheme="minorHAnsi"/>
          <w:lang w:eastAsia="en-GB"/>
        </w:rPr>
        <w:t>оц</w:t>
      </w:r>
      <w:r w:rsidRPr="00757FC5">
        <w:rPr>
          <w:rFonts w:asciiTheme="minorHAnsi" w:hAnsiTheme="minorHAnsi" w:cstheme="minorHAnsi"/>
          <w:spacing w:val="-16"/>
          <w:lang w:eastAsia="en-GB"/>
        </w:rPr>
        <w:t>е</w:t>
      </w:r>
      <w:r w:rsidRPr="00757FC5">
        <w:rPr>
          <w:rFonts w:asciiTheme="minorHAnsi" w:hAnsiTheme="minorHAnsi" w:cstheme="minorHAnsi"/>
          <w:spacing w:val="6"/>
          <w:lang w:eastAsia="en-GB"/>
        </w:rPr>
        <w:t>с</w:t>
      </w:r>
      <w:r w:rsidRPr="00757FC5">
        <w:rPr>
          <w:rFonts w:asciiTheme="minorHAnsi" w:hAnsiTheme="minorHAnsi" w:cstheme="minorHAnsi"/>
          <w:lang w:eastAsia="en-GB"/>
        </w:rPr>
        <w:t>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spacing w:val="-6"/>
          <w:lang w:eastAsia="en-GB"/>
        </w:rPr>
        <w:t>н</w:t>
      </w:r>
      <w:r w:rsidRPr="00757FC5">
        <w:rPr>
          <w:rFonts w:asciiTheme="minorHAnsi" w:hAnsiTheme="minorHAnsi" w:cstheme="minorHAnsi"/>
          <w:lang w:eastAsia="en-GB"/>
        </w:rPr>
        <w:t>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spacing w:val="-17"/>
          <w:lang w:eastAsia="en-GB"/>
        </w:rPr>
        <w:t>в</w:t>
      </w:r>
      <w:r w:rsidRPr="00757FC5">
        <w:rPr>
          <w:rFonts w:asciiTheme="minorHAnsi" w:hAnsiTheme="minorHAnsi" w:cstheme="minorHAnsi"/>
          <w:spacing w:val="3"/>
          <w:lang w:eastAsia="en-GB"/>
        </w:rPr>
        <w:t>з</w:t>
      </w:r>
      <w:r w:rsidRPr="00757FC5">
        <w:rPr>
          <w:rFonts w:asciiTheme="minorHAnsi" w:hAnsiTheme="minorHAnsi" w:cstheme="minorHAnsi"/>
          <w:lang w:eastAsia="en-GB"/>
        </w:rPr>
        <w:t>е</w:t>
      </w:r>
      <w:r w:rsidRPr="00757FC5">
        <w:rPr>
          <w:rFonts w:asciiTheme="minorHAnsi" w:hAnsiTheme="minorHAnsi" w:cstheme="minorHAnsi"/>
          <w:spacing w:val="4"/>
          <w:lang w:eastAsia="en-GB"/>
        </w:rPr>
        <w:t>м</w:t>
      </w:r>
      <w:r w:rsidRPr="00757FC5">
        <w:rPr>
          <w:rFonts w:asciiTheme="minorHAnsi" w:hAnsiTheme="minorHAnsi" w:cstheme="minorHAnsi"/>
          <w:spacing w:val="-4"/>
          <w:lang w:eastAsia="en-GB"/>
        </w:rPr>
        <w:t>а</w:t>
      </w:r>
      <w:r w:rsidRPr="00757FC5">
        <w:rPr>
          <w:rFonts w:asciiTheme="minorHAnsi" w:hAnsiTheme="minorHAnsi" w:cstheme="minorHAnsi"/>
          <w:spacing w:val="-6"/>
          <w:lang w:eastAsia="en-GB"/>
        </w:rPr>
        <w:t>н</w:t>
      </w:r>
      <w:r w:rsidRPr="00757FC5">
        <w:rPr>
          <w:rFonts w:asciiTheme="minorHAnsi" w:hAnsiTheme="minorHAnsi" w:cstheme="minorHAnsi"/>
          <w:lang w:eastAsia="en-GB"/>
        </w:rPr>
        <w:t>е</w:t>
      </w:r>
      <w:r w:rsidRPr="00757FC5">
        <w:rPr>
          <w:rFonts w:asciiTheme="minorHAnsi" w:hAnsiTheme="minorHAnsi" w:cstheme="minorHAnsi"/>
          <w:spacing w:val="82"/>
          <w:lang w:eastAsia="en-GB"/>
        </w:rPr>
        <w:t xml:space="preserve"> </w:t>
      </w:r>
      <w:r w:rsidRPr="00757FC5">
        <w:rPr>
          <w:rFonts w:asciiTheme="minorHAnsi" w:hAnsiTheme="minorHAnsi" w:cstheme="minorHAnsi"/>
          <w:spacing w:val="-7"/>
          <w:lang w:eastAsia="en-GB"/>
        </w:rPr>
        <w:t>н</w:t>
      </w:r>
      <w:r w:rsidRPr="00757FC5">
        <w:rPr>
          <w:rFonts w:asciiTheme="minorHAnsi" w:hAnsiTheme="minorHAnsi" w:cstheme="minorHAnsi"/>
          <w:lang w:eastAsia="en-GB"/>
        </w:rPr>
        <w:t>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spacing w:val="-15"/>
          <w:lang w:eastAsia="en-GB"/>
        </w:rPr>
        <w:t>п</w:t>
      </w:r>
      <w:r w:rsidRPr="00757FC5">
        <w:rPr>
          <w:rFonts w:asciiTheme="minorHAnsi" w:hAnsiTheme="minorHAnsi" w:cstheme="minorHAnsi"/>
          <w:lang w:eastAsia="en-GB"/>
        </w:rPr>
        <w:t>ол</w:t>
      </w:r>
      <w:r w:rsidRPr="00757FC5">
        <w:rPr>
          <w:rFonts w:asciiTheme="minorHAnsi" w:hAnsiTheme="minorHAnsi" w:cstheme="minorHAnsi"/>
          <w:spacing w:val="-4"/>
          <w:lang w:eastAsia="en-GB"/>
        </w:rPr>
        <w:t>и</w:t>
      </w:r>
      <w:r w:rsidRPr="00757FC5">
        <w:rPr>
          <w:rFonts w:asciiTheme="minorHAnsi" w:hAnsiTheme="minorHAnsi" w:cstheme="minorHAnsi"/>
          <w:spacing w:val="7"/>
          <w:lang w:eastAsia="en-GB"/>
        </w:rPr>
        <w:t>т</w:t>
      </w:r>
      <w:r w:rsidRPr="00757FC5">
        <w:rPr>
          <w:rFonts w:asciiTheme="minorHAnsi" w:hAnsiTheme="minorHAnsi" w:cstheme="minorHAnsi"/>
          <w:spacing w:val="-6"/>
          <w:lang w:eastAsia="en-GB"/>
        </w:rPr>
        <w:t>и</w:t>
      </w:r>
      <w:r w:rsidRPr="00757FC5">
        <w:rPr>
          <w:rFonts w:asciiTheme="minorHAnsi" w:hAnsiTheme="minorHAnsi" w:cstheme="minorHAnsi"/>
          <w:spacing w:val="-3"/>
          <w:lang w:eastAsia="en-GB"/>
        </w:rPr>
        <w:t>ч</w:t>
      </w:r>
      <w:r w:rsidRPr="00757FC5">
        <w:rPr>
          <w:rFonts w:asciiTheme="minorHAnsi" w:hAnsiTheme="minorHAnsi" w:cstheme="minorHAnsi"/>
          <w:spacing w:val="-16"/>
          <w:lang w:eastAsia="en-GB"/>
        </w:rPr>
        <w:t>е</w:t>
      </w:r>
      <w:r w:rsidRPr="00757FC5">
        <w:rPr>
          <w:rFonts w:asciiTheme="minorHAnsi" w:hAnsiTheme="minorHAnsi" w:cstheme="minorHAnsi"/>
          <w:spacing w:val="6"/>
          <w:lang w:eastAsia="en-GB"/>
        </w:rPr>
        <w:t>с</w:t>
      </w:r>
      <w:r w:rsidRPr="00757FC5">
        <w:rPr>
          <w:rFonts w:asciiTheme="minorHAnsi" w:hAnsiTheme="minorHAnsi" w:cstheme="minorHAnsi"/>
          <w:spacing w:val="3"/>
          <w:lang w:eastAsia="en-GB"/>
        </w:rPr>
        <w:t>к</w:t>
      </w:r>
      <w:r w:rsidRPr="00757FC5">
        <w:rPr>
          <w:rFonts w:asciiTheme="minorHAnsi" w:hAnsiTheme="minorHAnsi" w:cstheme="minorHAnsi"/>
          <w:lang w:eastAsia="en-GB"/>
        </w:rPr>
        <w:t>и</w:t>
      </w:r>
      <w:r w:rsidRPr="00757FC5">
        <w:rPr>
          <w:rFonts w:asciiTheme="minorHAnsi" w:hAnsiTheme="minorHAnsi" w:cstheme="minorHAnsi"/>
          <w:spacing w:val="66"/>
          <w:lang w:eastAsia="en-GB"/>
        </w:rPr>
        <w:t xml:space="preserve"> </w:t>
      </w:r>
      <w:r w:rsidRPr="00757FC5">
        <w:rPr>
          <w:rFonts w:asciiTheme="minorHAnsi" w:hAnsiTheme="minorHAnsi" w:cstheme="minorHAnsi"/>
          <w:spacing w:val="-6"/>
          <w:lang w:eastAsia="en-GB"/>
        </w:rPr>
        <w:t>р</w:t>
      </w:r>
      <w:r w:rsidRPr="00757FC5">
        <w:rPr>
          <w:rFonts w:asciiTheme="minorHAnsi" w:hAnsiTheme="minorHAnsi" w:cstheme="minorHAnsi"/>
          <w:spacing w:val="-1"/>
          <w:lang w:eastAsia="en-GB"/>
        </w:rPr>
        <w:t>е</w:t>
      </w:r>
      <w:r w:rsidRPr="00757FC5">
        <w:rPr>
          <w:rFonts w:asciiTheme="minorHAnsi" w:hAnsiTheme="minorHAnsi" w:cstheme="minorHAnsi"/>
          <w:spacing w:val="-11"/>
          <w:lang w:eastAsia="en-GB"/>
        </w:rPr>
        <w:t>ш</w:t>
      </w:r>
      <w:r w:rsidRPr="00757FC5">
        <w:rPr>
          <w:rFonts w:asciiTheme="minorHAnsi" w:hAnsiTheme="minorHAnsi" w:cstheme="minorHAnsi"/>
          <w:spacing w:val="-1"/>
          <w:lang w:eastAsia="en-GB"/>
        </w:rPr>
        <w:t>е</w:t>
      </w:r>
      <w:r w:rsidRPr="00757FC5">
        <w:rPr>
          <w:rFonts w:asciiTheme="minorHAnsi" w:hAnsiTheme="minorHAnsi" w:cstheme="minorHAnsi"/>
          <w:spacing w:val="-7"/>
          <w:lang w:eastAsia="en-GB"/>
        </w:rPr>
        <w:t>н</w:t>
      </w:r>
      <w:r w:rsidRPr="00757FC5">
        <w:rPr>
          <w:rFonts w:asciiTheme="minorHAnsi" w:hAnsiTheme="minorHAnsi" w:cstheme="minorHAnsi"/>
          <w:spacing w:val="-6"/>
          <w:lang w:eastAsia="en-GB"/>
        </w:rPr>
        <w:t>и</w:t>
      </w:r>
      <w:r w:rsidRPr="00757FC5">
        <w:rPr>
          <w:rFonts w:asciiTheme="minorHAnsi" w:hAnsiTheme="minorHAnsi" w:cstheme="minorHAnsi"/>
          <w:spacing w:val="5"/>
          <w:lang w:eastAsia="en-GB"/>
        </w:rPr>
        <w:t>я</w:t>
      </w:r>
      <w:r w:rsidR="00EF53A0" w:rsidRPr="00757FC5">
        <w:rPr>
          <w:rFonts w:asciiTheme="minorHAnsi" w:hAnsiTheme="minorHAnsi" w:cstheme="minorHAnsi"/>
          <w:spacing w:val="5"/>
          <w:lang w:eastAsia="en-GB"/>
        </w:rPr>
        <w:t>”</w:t>
      </w:r>
      <w:r w:rsidRPr="00757FC5">
        <w:rPr>
          <w:rFonts w:asciiTheme="minorHAnsi" w:hAnsiTheme="minorHAnsi" w:cstheme="minorHAnsi"/>
          <w:lang w:eastAsia="en-GB"/>
        </w:rPr>
        <w:t xml:space="preserve">, приет от Съвета на Европа на </w:t>
      </w:r>
      <w:r w:rsidRPr="00757FC5">
        <w:rPr>
          <w:rFonts w:asciiTheme="minorHAnsi" w:hAnsiTheme="minorHAnsi" w:cstheme="minorHAnsi"/>
          <w:spacing w:val="-13"/>
          <w:lang w:eastAsia="en-GB"/>
        </w:rPr>
        <w:t>2</w:t>
      </w:r>
      <w:r w:rsidRPr="00757FC5">
        <w:rPr>
          <w:rFonts w:asciiTheme="minorHAnsi" w:hAnsiTheme="minorHAnsi" w:cstheme="minorHAnsi"/>
          <w:lang w:eastAsia="en-GB"/>
        </w:rPr>
        <w:t xml:space="preserve">7 </w:t>
      </w:r>
      <w:r w:rsidRPr="00757FC5">
        <w:rPr>
          <w:rFonts w:asciiTheme="minorHAnsi" w:hAnsiTheme="minorHAnsi" w:cstheme="minorHAnsi"/>
          <w:spacing w:val="-9"/>
          <w:lang w:eastAsia="en-GB"/>
        </w:rPr>
        <w:t>с</w:t>
      </w:r>
      <w:r w:rsidRPr="00757FC5">
        <w:rPr>
          <w:rFonts w:asciiTheme="minorHAnsi" w:hAnsiTheme="minorHAnsi" w:cstheme="minorHAnsi"/>
          <w:spacing w:val="-1"/>
          <w:lang w:eastAsia="en-GB"/>
        </w:rPr>
        <w:t>е</w:t>
      </w:r>
      <w:r w:rsidRPr="00757FC5">
        <w:rPr>
          <w:rFonts w:asciiTheme="minorHAnsi" w:hAnsiTheme="minorHAnsi" w:cstheme="minorHAnsi"/>
          <w:spacing w:val="-15"/>
          <w:lang w:eastAsia="en-GB"/>
        </w:rPr>
        <w:t>п</w:t>
      </w:r>
      <w:r w:rsidRPr="00757FC5">
        <w:rPr>
          <w:rFonts w:asciiTheme="minorHAnsi" w:hAnsiTheme="minorHAnsi" w:cstheme="minorHAnsi"/>
          <w:spacing w:val="7"/>
          <w:lang w:eastAsia="en-GB"/>
        </w:rPr>
        <w:t>т</w:t>
      </w:r>
      <w:r w:rsidRPr="00757FC5">
        <w:rPr>
          <w:rFonts w:asciiTheme="minorHAnsi" w:hAnsiTheme="minorHAnsi" w:cstheme="minorHAnsi"/>
          <w:spacing w:val="-16"/>
          <w:lang w:eastAsia="en-GB"/>
        </w:rPr>
        <w:t>е</w:t>
      </w:r>
      <w:r w:rsidRPr="00757FC5">
        <w:rPr>
          <w:rFonts w:asciiTheme="minorHAnsi" w:hAnsiTheme="minorHAnsi" w:cstheme="minorHAnsi"/>
          <w:spacing w:val="5"/>
          <w:lang w:eastAsia="en-GB"/>
        </w:rPr>
        <w:t>м</w:t>
      </w:r>
      <w:r w:rsidRPr="00757FC5">
        <w:rPr>
          <w:rFonts w:asciiTheme="minorHAnsi" w:hAnsiTheme="minorHAnsi" w:cstheme="minorHAnsi"/>
          <w:spacing w:val="-2"/>
          <w:lang w:eastAsia="en-GB"/>
        </w:rPr>
        <w:t>в</w:t>
      </w:r>
      <w:r w:rsidRPr="00757FC5">
        <w:rPr>
          <w:rFonts w:asciiTheme="minorHAnsi" w:hAnsiTheme="minorHAnsi" w:cstheme="minorHAnsi"/>
          <w:spacing w:val="-6"/>
          <w:lang w:eastAsia="en-GB"/>
        </w:rPr>
        <w:t>р</w:t>
      </w:r>
      <w:r w:rsidRPr="00757FC5">
        <w:rPr>
          <w:rFonts w:asciiTheme="minorHAnsi" w:hAnsiTheme="minorHAnsi" w:cstheme="minorHAnsi"/>
          <w:lang w:eastAsia="en-GB"/>
        </w:rPr>
        <w:t>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spacing w:val="2"/>
          <w:lang w:eastAsia="en-GB"/>
        </w:rPr>
        <w:t>2</w:t>
      </w:r>
      <w:r w:rsidRPr="00757FC5">
        <w:rPr>
          <w:rFonts w:asciiTheme="minorHAnsi" w:hAnsiTheme="minorHAnsi" w:cstheme="minorHAnsi"/>
          <w:spacing w:val="-13"/>
          <w:lang w:eastAsia="en-GB"/>
        </w:rPr>
        <w:t>0</w:t>
      </w:r>
      <w:r w:rsidRPr="00757FC5">
        <w:rPr>
          <w:rFonts w:asciiTheme="minorHAnsi" w:hAnsiTheme="minorHAnsi" w:cstheme="minorHAnsi"/>
          <w:spacing w:val="-43"/>
          <w:lang w:eastAsia="en-GB"/>
        </w:rPr>
        <w:t>1</w:t>
      </w:r>
      <w:r w:rsidRPr="00757FC5">
        <w:rPr>
          <w:rFonts w:asciiTheme="minorHAnsi" w:hAnsiTheme="minorHAnsi" w:cstheme="minorHAnsi"/>
          <w:lang w:eastAsia="en-GB"/>
        </w:rPr>
        <w:t>7</w:t>
      </w:r>
      <w:r w:rsidR="00EF53A0" w:rsidRPr="00757FC5">
        <w:rPr>
          <w:rFonts w:asciiTheme="minorHAnsi" w:hAnsiTheme="minorHAnsi" w:cstheme="minorHAnsi"/>
          <w:lang w:eastAsia="en-GB"/>
        </w:rPr>
        <w:t>.</w:t>
      </w:r>
      <w:r w:rsidR="000164C8">
        <w:rPr>
          <w:rFonts w:asciiTheme="minorHAnsi" w:hAnsiTheme="minorHAnsi" w:cstheme="minorHAnsi"/>
          <w:lang w:eastAsia="en-GB"/>
        </w:rPr>
        <w:t xml:space="preserve"> </w:t>
      </w:r>
      <w:r w:rsidR="00EF53A0" w:rsidRPr="00757FC5">
        <w:rPr>
          <w:rFonts w:asciiTheme="minorHAnsi" w:hAnsiTheme="minorHAnsi" w:cstheme="minorHAnsi"/>
          <w:lang w:eastAsia="en-GB"/>
        </w:rPr>
        <w:t>Документът дава определение на термините Гражданско общество, НПО, публичен орган</w:t>
      </w:r>
      <w:r w:rsidR="000164C8">
        <w:rPr>
          <w:rFonts w:asciiTheme="minorHAnsi" w:hAnsiTheme="minorHAnsi" w:cstheme="minorHAnsi"/>
          <w:lang w:eastAsia="en-GB"/>
        </w:rPr>
        <w:t>;</w:t>
      </w:r>
      <w:r w:rsidR="00EF53A0" w:rsidRPr="00757FC5">
        <w:rPr>
          <w:rFonts w:asciiTheme="minorHAnsi" w:hAnsiTheme="minorHAnsi" w:cstheme="minorHAnsi"/>
          <w:lang w:eastAsia="en-GB"/>
        </w:rPr>
        <w:t xml:space="preserve"> очертава </w:t>
      </w:r>
      <w:r w:rsidR="000164C8" w:rsidRPr="00757FC5">
        <w:rPr>
          <w:rFonts w:asciiTheme="minorHAnsi" w:hAnsiTheme="minorHAnsi" w:cstheme="minorHAnsi"/>
          <w:lang w:eastAsia="en-GB"/>
        </w:rPr>
        <w:t>основите</w:t>
      </w:r>
      <w:r w:rsidR="00502216" w:rsidRPr="00275BFC">
        <w:rPr>
          <w:rFonts w:asciiTheme="minorHAnsi" w:hAnsiTheme="minorHAnsi" w:cstheme="minorHAnsi"/>
          <w:lang w:eastAsia="en-GB"/>
        </w:rPr>
        <w:t>,</w:t>
      </w:r>
      <w:r w:rsidR="000164C8" w:rsidRPr="00757FC5">
        <w:rPr>
          <w:rFonts w:asciiTheme="minorHAnsi" w:hAnsiTheme="minorHAnsi" w:cstheme="minorHAnsi"/>
          <w:lang w:eastAsia="en-GB"/>
        </w:rPr>
        <w:t xml:space="preserve"> принципите </w:t>
      </w:r>
      <w:r w:rsidR="000164C8">
        <w:rPr>
          <w:rFonts w:asciiTheme="minorHAnsi" w:hAnsiTheme="minorHAnsi" w:cstheme="minorHAnsi"/>
          <w:lang w:eastAsia="en-GB"/>
        </w:rPr>
        <w:t>и</w:t>
      </w:r>
      <w:r w:rsidR="000164C8" w:rsidRPr="00757FC5">
        <w:rPr>
          <w:rFonts w:asciiTheme="minorHAnsi" w:hAnsiTheme="minorHAnsi" w:cstheme="minorHAnsi"/>
          <w:lang w:eastAsia="en-GB"/>
        </w:rPr>
        <w:t xml:space="preserve"> </w:t>
      </w:r>
      <w:r w:rsidR="00EF53A0" w:rsidRPr="00757FC5">
        <w:rPr>
          <w:rFonts w:asciiTheme="minorHAnsi" w:hAnsiTheme="minorHAnsi" w:cstheme="minorHAnsi"/>
          <w:lang w:eastAsia="en-GB"/>
        </w:rPr>
        <w:t>условията за ефективно гражданско участие</w:t>
      </w:r>
      <w:r w:rsidR="00330346" w:rsidRPr="00757FC5">
        <w:rPr>
          <w:rFonts w:asciiTheme="minorHAnsi" w:hAnsiTheme="minorHAnsi" w:cstheme="minorHAnsi"/>
          <w:lang w:eastAsia="en-GB"/>
        </w:rPr>
        <w:t xml:space="preserve">. </w:t>
      </w:r>
    </w:p>
    <w:p w14:paraId="7F497EC1" w14:textId="7913FD61" w:rsidR="00330346" w:rsidRPr="001C54B5" w:rsidRDefault="00BC3678" w:rsidP="00701B82">
      <w:pPr>
        <w:pStyle w:val="Heading3"/>
        <w:jc w:val="both"/>
        <w:rPr>
          <w:rFonts w:asciiTheme="minorHAnsi" w:hAnsiTheme="minorHAnsi" w:cstheme="minorHAnsi"/>
          <w:color w:val="2F5496" w:themeColor="accent1" w:themeShade="BF"/>
          <w:lang w:eastAsia="en-GB"/>
        </w:rPr>
      </w:pPr>
      <w:bookmarkStart w:id="8" w:name="_Toc23714095"/>
      <w:bookmarkStart w:id="9" w:name="_Toc26466322"/>
      <w:r w:rsidRPr="001C54B5">
        <w:rPr>
          <w:rFonts w:asciiTheme="minorHAnsi" w:hAnsiTheme="minorHAnsi" w:cstheme="minorHAnsi"/>
          <w:color w:val="2F5496" w:themeColor="accent1" w:themeShade="BF"/>
          <w:lang w:eastAsia="en-GB"/>
        </w:rPr>
        <w:t xml:space="preserve">А. Основи за </w:t>
      </w:r>
      <w:r w:rsidR="00330346" w:rsidRPr="001C54B5">
        <w:rPr>
          <w:rFonts w:asciiTheme="minorHAnsi" w:hAnsiTheme="minorHAnsi" w:cstheme="minorHAnsi"/>
          <w:color w:val="2F5496" w:themeColor="accent1" w:themeShade="BF"/>
          <w:lang w:eastAsia="en-GB"/>
        </w:rPr>
        <w:t xml:space="preserve">участие </w:t>
      </w:r>
      <w:r w:rsidRPr="001C54B5">
        <w:rPr>
          <w:rFonts w:asciiTheme="minorHAnsi" w:hAnsiTheme="minorHAnsi" w:cstheme="minorHAnsi"/>
          <w:color w:val="2F5496" w:themeColor="accent1" w:themeShade="BF"/>
          <w:lang w:eastAsia="en-GB"/>
        </w:rPr>
        <w:t>на гражданското общество в процеса на вземане на политически решения</w:t>
      </w:r>
      <w:bookmarkEnd w:id="8"/>
      <w:bookmarkEnd w:id="9"/>
      <w:r w:rsidR="00330346" w:rsidRPr="001C54B5">
        <w:rPr>
          <w:rFonts w:asciiTheme="minorHAnsi" w:hAnsiTheme="minorHAnsi" w:cstheme="minorHAnsi"/>
          <w:color w:val="2F5496" w:themeColor="accent1" w:themeShade="BF"/>
          <w:lang w:eastAsia="en-GB"/>
        </w:rPr>
        <w:t xml:space="preserve"> </w:t>
      </w:r>
    </w:p>
    <w:p w14:paraId="41909EC2" w14:textId="436F190E" w:rsidR="009129C6" w:rsidRPr="009129C6" w:rsidRDefault="002D6FC6" w:rsidP="00701B82">
      <w:pPr>
        <w:jc w:val="both"/>
        <w:rPr>
          <w:lang w:eastAsia="en-GB"/>
        </w:rPr>
      </w:pPr>
      <w:r>
        <w:rPr>
          <w:lang w:eastAsia="en-GB"/>
        </w:rPr>
        <w:t xml:space="preserve">На схемата по-долу са представени </w:t>
      </w:r>
      <w:r w:rsidR="009129C6">
        <w:rPr>
          <w:lang w:eastAsia="en-GB"/>
        </w:rPr>
        <w:t xml:space="preserve"> възможностите за участие на гражданите във вз</w:t>
      </w:r>
      <w:r w:rsidR="004640E0">
        <w:rPr>
          <w:lang w:eastAsia="en-GB"/>
        </w:rPr>
        <w:t>е</w:t>
      </w:r>
      <w:r w:rsidR="009129C6">
        <w:rPr>
          <w:lang w:eastAsia="en-GB"/>
        </w:rPr>
        <w:t>мането на политически решения.</w:t>
      </w:r>
    </w:p>
    <w:p w14:paraId="64276100" w14:textId="77777777" w:rsidR="00947993" w:rsidRDefault="00947993" w:rsidP="00701B82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noProof/>
          <w:lang w:eastAsia="bg-BG"/>
        </w:rPr>
        <w:drawing>
          <wp:inline distT="0" distB="0" distL="0" distR="0" wp14:anchorId="39F29CD5" wp14:editId="504CAD30">
            <wp:extent cx="5486400" cy="32004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5C125C0" w14:textId="77777777" w:rsidR="00947993" w:rsidRDefault="00947993" w:rsidP="00701B82">
      <w:pPr>
        <w:jc w:val="both"/>
        <w:rPr>
          <w:rFonts w:asciiTheme="minorHAnsi" w:hAnsiTheme="minorHAnsi" w:cstheme="minorHAnsi"/>
          <w:lang w:eastAsia="en-GB"/>
        </w:rPr>
      </w:pPr>
      <w:r w:rsidRPr="0044474E">
        <w:rPr>
          <w:rFonts w:asciiTheme="minorHAnsi" w:hAnsiTheme="minorHAnsi" w:cstheme="minorHAnsi"/>
          <w:noProof/>
          <w:lang w:eastAsia="bg-BG"/>
        </w:rPr>
        <w:drawing>
          <wp:inline distT="0" distB="0" distL="0" distR="0" wp14:anchorId="1F0E90BA" wp14:editId="43F780F1">
            <wp:extent cx="5486400" cy="704850"/>
            <wp:effectExtent l="0" t="0" r="19050" b="1905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DD20E0A" w14:textId="77777777" w:rsidR="00947993" w:rsidRPr="00502216" w:rsidRDefault="009129C6" w:rsidP="00D84A8D">
      <w:pPr>
        <w:jc w:val="center"/>
        <w:rPr>
          <w:bCs/>
          <w:lang w:eastAsia="en-GB"/>
        </w:rPr>
      </w:pPr>
      <w:r w:rsidRPr="00F268F3">
        <w:rPr>
          <w:b/>
          <w:lang w:eastAsia="en-GB"/>
        </w:rPr>
        <w:t>Схема 1.</w:t>
      </w:r>
      <w:r w:rsidRPr="00D84A8D">
        <w:rPr>
          <w:bCs/>
          <w:lang w:eastAsia="en-GB"/>
        </w:rPr>
        <w:t xml:space="preserve"> </w:t>
      </w:r>
      <w:r w:rsidR="00947993" w:rsidRPr="00D84A8D">
        <w:rPr>
          <w:bCs/>
          <w:lang w:eastAsia="en-GB"/>
        </w:rPr>
        <w:t xml:space="preserve">Основи за участие на гражданското общество в процеса на вземане </w:t>
      </w:r>
      <w:r w:rsidR="00947993" w:rsidRPr="00F72B26">
        <w:rPr>
          <w:bCs/>
          <w:lang w:eastAsia="en-GB"/>
        </w:rPr>
        <w:br/>
      </w:r>
      <w:r w:rsidR="00947993" w:rsidRPr="00D84A8D">
        <w:rPr>
          <w:bCs/>
          <w:lang w:eastAsia="en-GB"/>
        </w:rPr>
        <w:t>на политически решения</w:t>
      </w:r>
      <w:r w:rsidR="00502216" w:rsidRPr="00275BFC">
        <w:rPr>
          <w:bCs/>
          <w:lang w:eastAsia="en-GB"/>
        </w:rPr>
        <w:t xml:space="preserve"> </w:t>
      </w:r>
    </w:p>
    <w:p w14:paraId="2E7186ED" w14:textId="77777777" w:rsidR="00947993" w:rsidRPr="00275BFC" w:rsidRDefault="00947993" w:rsidP="00701B82">
      <w:pPr>
        <w:jc w:val="both"/>
        <w:rPr>
          <w:rFonts w:asciiTheme="minorHAnsi" w:hAnsiTheme="minorHAnsi" w:cstheme="minorHAnsi"/>
          <w:lang w:eastAsia="en-GB"/>
        </w:rPr>
      </w:pPr>
    </w:p>
    <w:p w14:paraId="5451FE26" w14:textId="0FF79192" w:rsidR="00330346" w:rsidRPr="001C54B5" w:rsidRDefault="000164C8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b/>
          <w:sz w:val="24"/>
          <w:szCs w:val="24"/>
        </w:rPr>
        <w:lastRenderedPageBreak/>
        <w:t>Документът</w:t>
      </w:r>
      <w:r w:rsidR="00AA5E7A" w:rsidRPr="001C54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0346" w:rsidRPr="001C54B5">
        <w:rPr>
          <w:rFonts w:asciiTheme="minorHAnsi" w:hAnsiTheme="minorHAnsi" w:cstheme="minorHAnsi"/>
          <w:b/>
          <w:sz w:val="24"/>
          <w:szCs w:val="24"/>
        </w:rPr>
        <w:t>„</w:t>
      </w:r>
      <w:r w:rsidR="00330346" w:rsidRPr="001C54B5">
        <w:rPr>
          <w:rFonts w:asciiTheme="minorHAnsi" w:hAnsiTheme="minorHAnsi" w:cstheme="minorHAnsi"/>
          <w:b/>
          <w:sz w:val="24"/>
          <w:szCs w:val="24"/>
          <w:lang w:eastAsia="en-GB"/>
        </w:rPr>
        <w:t>Кодекс на добрите практики за гражданско участие в процеса на вземане на решения”</w:t>
      </w:r>
      <w:r w:rsidR="00330346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>описва пътищата</w:t>
      </w:r>
      <w:r w:rsidR="00330346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за създаване на благоприятна среда за </w:t>
      </w:r>
      <w:r w:rsidR="005B50F3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функционирането на 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>НПО</w:t>
      </w:r>
      <w:r w:rsidR="00330346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в държавите-членки на Съвета на Европа </w:t>
      </w:r>
      <w:r w:rsidR="003D15D1">
        <w:rPr>
          <w:rFonts w:asciiTheme="minorHAnsi" w:hAnsiTheme="minorHAnsi" w:cstheme="minorHAnsi"/>
          <w:sz w:val="24"/>
          <w:szCs w:val="24"/>
          <w:lang w:eastAsia="en-GB"/>
        </w:rPr>
        <w:t>като определ</w:t>
      </w:r>
      <w:r w:rsidR="000503A7">
        <w:rPr>
          <w:rFonts w:asciiTheme="minorHAnsi" w:hAnsiTheme="minorHAnsi" w:cstheme="minorHAnsi"/>
          <w:sz w:val="24"/>
          <w:szCs w:val="24"/>
          <w:lang w:eastAsia="en-GB"/>
        </w:rPr>
        <w:t>я</w:t>
      </w:r>
      <w:r w:rsidR="00330346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набор от общи принципи, насоки, 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механизми и </w:t>
      </w:r>
      <w:r w:rsidR="00330346" w:rsidRPr="001C54B5">
        <w:rPr>
          <w:rFonts w:asciiTheme="minorHAnsi" w:hAnsiTheme="minorHAnsi" w:cstheme="minorHAnsi"/>
          <w:sz w:val="24"/>
          <w:szCs w:val="24"/>
          <w:lang w:eastAsia="en-GB"/>
        </w:rPr>
        <w:t>инструменти за гражданско участие.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330346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Кодексът 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>с</w:t>
      </w:r>
      <w:r w:rsidR="00330346" w:rsidRPr="001C54B5">
        <w:rPr>
          <w:rFonts w:asciiTheme="minorHAnsi" w:hAnsiTheme="minorHAnsi" w:cstheme="minorHAnsi"/>
          <w:sz w:val="24"/>
          <w:szCs w:val="24"/>
          <w:lang w:eastAsia="en-GB"/>
        </w:rPr>
        <w:t>е основа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>ва</w:t>
      </w:r>
      <w:r w:rsidR="00330346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на практическия опит на 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>НПО</w:t>
      </w:r>
      <w:r w:rsidR="00330346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в Европа, които обменят добри практики и ефективни методи за сътрудничество с публичните органи.</w:t>
      </w:r>
    </w:p>
    <w:p w14:paraId="688FDFA7" w14:textId="77777777" w:rsidR="00B46AC8" w:rsidRPr="001C54B5" w:rsidRDefault="00493C17" w:rsidP="00701B82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>В Кодекса са формулирани няколко основни принципа на гражданското участие - доверие, отчетност и прозрачност и незави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>с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имост. </w:t>
      </w:r>
    </w:p>
    <w:p w14:paraId="7284006D" w14:textId="77777777" w:rsidR="001D2433" w:rsidRPr="001C54B5" w:rsidRDefault="00BC3678" w:rsidP="00701B82">
      <w:pPr>
        <w:pStyle w:val="Heading3"/>
        <w:jc w:val="both"/>
        <w:rPr>
          <w:rFonts w:asciiTheme="minorHAnsi" w:hAnsiTheme="minorHAnsi" w:cstheme="minorHAnsi"/>
          <w:color w:val="2F5496" w:themeColor="accent1" w:themeShade="BF"/>
          <w:lang w:eastAsia="en-GB"/>
        </w:rPr>
      </w:pPr>
      <w:bookmarkStart w:id="10" w:name="_Toc23714096"/>
      <w:bookmarkStart w:id="11" w:name="_Toc26466323"/>
      <w:r w:rsidRPr="001C54B5">
        <w:rPr>
          <w:rFonts w:asciiTheme="minorHAnsi" w:hAnsiTheme="minorHAnsi" w:cstheme="minorHAnsi"/>
          <w:color w:val="2F5496" w:themeColor="accent1" w:themeShade="BF"/>
          <w:lang w:eastAsia="en-GB"/>
        </w:rPr>
        <w:t>Б</w:t>
      </w:r>
      <w:r w:rsidR="001D2433" w:rsidRPr="001C54B5">
        <w:rPr>
          <w:rFonts w:asciiTheme="minorHAnsi" w:hAnsiTheme="minorHAnsi" w:cstheme="minorHAnsi"/>
          <w:color w:val="2F5496" w:themeColor="accent1" w:themeShade="BF"/>
          <w:lang w:eastAsia="en-GB"/>
        </w:rPr>
        <w:t>. Н</w:t>
      </w:r>
      <w:r w:rsidRPr="001C54B5">
        <w:rPr>
          <w:rFonts w:asciiTheme="minorHAnsi" w:hAnsiTheme="minorHAnsi" w:cstheme="minorHAnsi"/>
          <w:color w:val="2F5496" w:themeColor="accent1" w:themeShade="BF"/>
          <w:lang w:eastAsia="en-GB"/>
        </w:rPr>
        <w:t>ива на участие</w:t>
      </w:r>
      <w:bookmarkEnd w:id="10"/>
      <w:bookmarkEnd w:id="11"/>
    </w:p>
    <w:p w14:paraId="4D1151FA" w14:textId="154F4153" w:rsidR="00B46AC8" w:rsidRPr="001C54B5" w:rsidRDefault="00B46AC8" w:rsidP="00701B82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>О</w:t>
      </w:r>
      <w:r w:rsidR="00493C1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пределени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са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и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493C17" w:rsidRPr="001C54B5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различни </w:t>
      </w:r>
      <w:r w:rsidR="00DF0E1D" w:rsidRPr="001C54B5">
        <w:rPr>
          <w:rFonts w:asciiTheme="minorHAnsi" w:hAnsiTheme="minorHAnsi" w:cstheme="minorHAnsi"/>
          <w:b/>
          <w:caps/>
          <w:sz w:val="24"/>
          <w:szCs w:val="24"/>
          <w:lang w:eastAsia="en-GB"/>
        </w:rPr>
        <w:t>Н</w:t>
      </w:r>
      <w:r w:rsidR="00493C17" w:rsidRPr="001C54B5">
        <w:rPr>
          <w:rFonts w:asciiTheme="minorHAnsi" w:hAnsiTheme="minorHAnsi" w:cstheme="minorHAnsi"/>
          <w:b/>
          <w:caps/>
          <w:sz w:val="24"/>
          <w:szCs w:val="24"/>
          <w:lang w:eastAsia="en-GB"/>
        </w:rPr>
        <w:t>ива на участие</w:t>
      </w:r>
      <w:r w:rsidR="00493C1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в политическия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493C17" w:rsidRPr="001C54B5">
        <w:rPr>
          <w:rFonts w:asciiTheme="minorHAnsi" w:hAnsiTheme="minorHAnsi" w:cstheme="minorHAnsi"/>
          <w:sz w:val="24"/>
          <w:szCs w:val="24"/>
          <w:lang w:eastAsia="en-GB"/>
        </w:rPr>
        <w:t>процес на вземане на решения: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2C82D1BE" w14:textId="77777777" w:rsidR="00B46AC8" w:rsidRPr="001C54B5" w:rsidRDefault="00B46AC8" w:rsidP="00701B82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- </w:t>
      </w:r>
      <w:r w:rsidR="00493C1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информация, </w:t>
      </w:r>
    </w:p>
    <w:p w14:paraId="31B52B69" w14:textId="77777777" w:rsidR="00B46AC8" w:rsidRPr="001C54B5" w:rsidRDefault="00B46AC8" w:rsidP="00701B82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- </w:t>
      </w:r>
      <w:r w:rsidR="00493C1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консултация, </w:t>
      </w:r>
    </w:p>
    <w:p w14:paraId="0E4F1644" w14:textId="1C89B850" w:rsidR="00B46AC8" w:rsidRPr="001C54B5" w:rsidRDefault="00B46AC8" w:rsidP="00701B82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>-</w:t>
      </w:r>
      <w:r w:rsidR="00502216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493C1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диалог </w:t>
      </w:r>
    </w:p>
    <w:p w14:paraId="0B15EE3F" w14:textId="77777777" w:rsidR="00B46AC8" w:rsidRPr="001C54B5" w:rsidRDefault="00B46AC8" w:rsidP="00701B82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- </w:t>
      </w:r>
      <w:r w:rsidR="00493C1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партньорство. </w:t>
      </w:r>
    </w:p>
    <w:p w14:paraId="63619B8F" w14:textId="77777777" w:rsidR="00493C17" w:rsidRPr="001C54B5" w:rsidRDefault="00493C17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>Те могат да се прилагат на всички етапи в процеса на вземане на решения</w:t>
      </w:r>
      <w:r w:rsidR="00B0572D" w:rsidRPr="001C54B5">
        <w:rPr>
          <w:rFonts w:asciiTheme="minorHAnsi" w:hAnsiTheme="minorHAnsi" w:cstheme="minorHAnsi"/>
          <w:sz w:val="24"/>
          <w:szCs w:val="24"/>
          <w:lang w:eastAsia="en-GB"/>
        </w:rPr>
        <w:t>.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3299B164" w14:textId="77777777" w:rsidR="001D2433" w:rsidRPr="001C54B5" w:rsidRDefault="00BC3678" w:rsidP="00701B82">
      <w:pPr>
        <w:pStyle w:val="Heading3"/>
        <w:jc w:val="both"/>
        <w:rPr>
          <w:rFonts w:asciiTheme="minorHAnsi" w:hAnsiTheme="minorHAnsi" w:cstheme="minorHAnsi"/>
          <w:color w:val="2F5496" w:themeColor="accent1" w:themeShade="BF"/>
          <w:szCs w:val="24"/>
          <w:lang w:eastAsia="en-GB"/>
        </w:rPr>
      </w:pPr>
      <w:bookmarkStart w:id="12" w:name="_Toc23714097"/>
      <w:bookmarkStart w:id="13" w:name="_Toc26466324"/>
      <w:r w:rsidRPr="001C54B5">
        <w:rPr>
          <w:rFonts w:asciiTheme="minorHAnsi" w:hAnsiTheme="minorHAnsi" w:cstheme="minorHAnsi"/>
          <w:color w:val="2F5496" w:themeColor="accent1" w:themeShade="BF"/>
          <w:szCs w:val="24"/>
          <w:lang w:eastAsia="en-GB"/>
        </w:rPr>
        <w:t>В</w:t>
      </w:r>
      <w:r w:rsidR="001D2433" w:rsidRPr="001C54B5">
        <w:rPr>
          <w:rFonts w:asciiTheme="minorHAnsi" w:hAnsiTheme="minorHAnsi" w:cstheme="minorHAnsi"/>
          <w:color w:val="2F5496" w:themeColor="accent1" w:themeShade="BF"/>
          <w:szCs w:val="24"/>
          <w:lang w:eastAsia="en-GB"/>
        </w:rPr>
        <w:t>. Е</w:t>
      </w:r>
      <w:r w:rsidRPr="001C54B5">
        <w:rPr>
          <w:rFonts w:asciiTheme="minorHAnsi" w:hAnsiTheme="minorHAnsi" w:cstheme="minorHAnsi"/>
          <w:color w:val="2F5496" w:themeColor="accent1" w:themeShade="BF"/>
          <w:szCs w:val="24"/>
          <w:lang w:eastAsia="en-GB"/>
        </w:rPr>
        <w:t>тапи в процеса на вземане на решения</w:t>
      </w:r>
      <w:bookmarkEnd w:id="12"/>
      <w:bookmarkEnd w:id="13"/>
    </w:p>
    <w:p w14:paraId="4D370725" w14:textId="45654858" w:rsidR="00B46AC8" w:rsidRPr="001C54B5" w:rsidRDefault="00B46AC8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>В кодекс</w:t>
      </w:r>
      <w:r w:rsidR="003D15D1">
        <w:rPr>
          <w:rFonts w:asciiTheme="minorHAnsi" w:hAnsiTheme="minorHAnsi" w:cstheme="minorHAnsi"/>
          <w:sz w:val="24"/>
          <w:szCs w:val="24"/>
          <w:lang w:eastAsia="en-GB"/>
        </w:rPr>
        <w:t>а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са изведени и </w:t>
      </w:r>
      <w:r w:rsidRPr="001C54B5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шест </w:t>
      </w:r>
      <w:r w:rsidR="00DF0E1D" w:rsidRPr="001C54B5">
        <w:rPr>
          <w:rFonts w:asciiTheme="minorHAnsi" w:hAnsiTheme="minorHAnsi" w:cstheme="minorHAnsi"/>
          <w:b/>
          <w:caps/>
          <w:sz w:val="24"/>
          <w:szCs w:val="24"/>
          <w:lang w:eastAsia="en-GB"/>
        </w:rPr>
        <w:t>Е</w:t>
      </w:r>
      <w:r w:rsidRPr="001C54B5">
        <w:rPr>
          <w:rFonts w:asciiTheme="minorHAnsi" w:hAnsiTheme="minorHAnsi" w:cstheme="minorHAnsi"/>
          <w:b/>
          <w:caps/>
          <w:sz w:val="24"/>
          <w:szCs w:val="24"/>
          <w:lang w:eastAsia="en-GB"/>
        </w:rPr>
        <w:t>тапа в</w:t>
      </w:r>
      <w:r w:rsidR="00AA5E7A" w:rsidRPr="001C54B5">
        <w:rPr>
          <w:rFonts w:asciiTheme="minorHAnsi" w:hAnsiTheme="minorHAnsi" w:cstheme="minorHAnsi"/>
          <w:b/>
          <w:caps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b/>
          <w:caps/>
          <w:sz w:val="24"/>
          <w:szCs w:val="24"/>
          <w:lang w:eastAsia="en-GB"/>
        </w:rPr>
        <w:t>процеса на вземане на политически решения</w:t>
      </w:r>
      <w:r w:rsidR="003D15D1">
        <w:rPr>
          <w:rFonts w:asciiTheme="minorHAnsi" w:hAnsiTheme="minorHAnsi" w:cstheme="minorHAnsi"/>
          <w:b/>
          <w:caps/>
          <w:sz w:val="24"/>
          <w:szCs w:val="24"/>
          <w:lang w:eastAsia="en-GB"/>
        </w:rPr>
        <w:t>,</w:t>
      </w:r>
      <w:r w:rsidR="00DF0E1D" w:rsidRPr="001C54B5">
        <w:rPr>
          <w:rFonts w:asciiTheme="minorHAnsi" w:hAnsiTheme="minorHAnsi" w:cstheme="minorHAnsi"/>
          <w:b/>
          <w:caps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в които са определени ролите на НПО и на политическите </w:t>
      </w:r>
      <w:r w:rsidR="003D15D1">
        <w:rPr>
          <w:rFonts w:asciiTheme="minorHAnsi" w:hAnsiTheme="minorHAnsi" w:cstheme="minorHAnsi"/>
          <w:sz w:val="24"/>
          <w:szCs w:val="24"/>
          <w:lang w:eastAsia="en-GB"/>
        </w:rPr>
        <w:t>органи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5319EAA9" w14:textId="77777777" w:rsidR="00B46AC8" w:rsidRPr="001C54B5" w:rsidRDefault="00B46AC8" w:rsidP="00701B82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en-GB"/>
        </w:rPr>
      </w:pPr>
      <w:r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1. Определяне на дневен ред</w:t>
      </w:r>
    </w:p>
    <w:p w14:paraId="244C3588" w14:textId="3E981821" w:rsidR="00B46AC8" w:rsidRPr="001C54B5" w:rsidRDefault="001D2433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>Политическият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дневен ред 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>с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е съгласува между парламента и правителството, но може да бъде оформян от НПО или група от НПО посредством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кампании или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лобиране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>по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актуални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проблеми, нужди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безпокойства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на обществото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.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Целта на 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НПО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е </w:t>
      </w:r>
      <w:r w:rsidR="00B0572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идентифицирането на проблеми, за 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>да</w:t>
      </w:r>
      <w:r w:rsidR="003D15D1">
        <w:rPr>
          <w:rFonts w:asciiTheme="minorHAnsi" w:hAnsiTheme="minorHAnsi" w:cstheme="minorHAnsi"/>
          <w:sz w:val="24"/>
          <w:szCs w:val="24"/>
          <w:lang w:eastAsia="en-GB"/>
        </w:rPr>
        <w:t xml:space="preserve"> се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повлия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е 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на вземащите решения лица в полза на общ интерес и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те 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могат да действат по начин, който </w:t>
      </w:r>
      <w:r w:rsidR="003D15D1">
        <w:rPr>
          <w:rFonts w:asciiTheme="minorHAnsi" w:hAnsiTheme="minorHAnsi" w:cstheme="minorHAnsi"/>
          <w:sz w:val="24"/>
          <w:szCs w:val="24"/>
          <w:lang w:eastAsia="en-GB"/>
        </w:rPr>
        <w:t xml:space="preserve">да 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>допълва политическия дебат.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>НПО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>могат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>да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>участват чрез: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>застъпничество, лобиране,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>предоставяне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на информация и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>/или</w:t>
      </w:r>
      <w:r w:rsidR="00B46AC8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осведомяване на съответните институции, експертно мнение и консултации.</w:t>
      </w:r>
    </w:p>
    <w:p w14:paraId="1AAE579C" w14:textId="77777777" w:rsidR="00B46AC8" w:rsidRPr="001C54B5" w:rsidRDefault="00B46AC8" w:rsidP="00701B82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en-GB"/>
        </w:rPr>
      </w:pPr>
      <w:r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2. Изработване</w:t>
      </w:r>
    </w:p>
    <w:p w14:paraId="2D63ADCD" w14:textId="6181E0DF" w:rsidR="00DF0E1D" w:rsidRPr="001C54B5" w:rsidRDefault="00B46AC8" w:rsidP="00701B82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>НПО често са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5B50F3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активни при идентифициране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на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5B50F3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даден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проблем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B0572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като предлагат  решения  и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предоставя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т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данни</w:t>
      </w:r>
      <w:r w:rsidR="005B50F3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>от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интервюта или проучвания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за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ефективността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на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предпочитаните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от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тях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решения</w:t>
      </w:r>
      <w:r w:rsidR="006F2804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. </w:t>
      </w:r>
      <w:r w:rsidR="00453CC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В изработването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>НПО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могат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>да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участват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>чрез: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>застъпничество,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>лобиране,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>предоставяне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>на информация 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>осведомяване на съответните институции, експертно мнение и консултации, предоставяне на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>услуги за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>изработване на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политика, </w:t>
      </w:r>
      <w:r w:rsidR="00377153" w:rsidRPr="001C54B5">
        <w:rPr>
          <w:rFonts w:asciiTheme="minorHAnsi" w:hAnsiTheme="minorHAnsi" w:cstheme="minorHAnsi"/>
          <w:sz w:val="24"/>
          <w:szCs w:val="24"/>
          <w:lang w:eastAsia="en-GB"/>
        </w:rPr>
        <w:t>становища</w:t>
      </w:r>
      <w:r w:rsidR="003D15D1">
        <w:rPr>
          <w:rFonts w:asciiTheme="minorHAnsi" w:hAnsiTheme="minorHAnsi" w:cstheme="minorHAnsi"/>
          <w:sz w:val="24"/>
          <w:szCs w:val="24"/>
          <w:lang w:eastAsia="en-GB"/>
        </w:rPr>
        <w:t xml:space="preserve"> като </w:t>
      </w:r>
      <w:r w:rsidR="003D15D1" w:rsidRPr="003D15D1">
        <w:rPr>
          <w:rFonts w:asciiTheme="minorHAnsi" w:hAnsiTheme="minorHAnsi" w:cstheme="minorHAnsi"/>
          <w:sz w:val="24"/>
          <w:szCs w:val="24"/>
          <w:lang w:eastAsia="en-GB"/>
        </w:rPr>
        <w:t>о</w:t>
      </w:r>
      <w:r w:rsidR="00377153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3D15D1" w:rsidRPr="001C54B5">
        <w:rPr>
          <w:rFonts w:asciiTheme="minorHAnsi" w:hAnsiTheme="minorHAnsi" w:cstheme="minorHAnsi"/>
          <w:sz w:val="24"/>
          <w:szCs w:val="24"/>
          <w:lang w:eastAsia="en-GB"/>
        </w:rPr>
        <w:t>отчита</w:t>
      </w:r>
      <w:r w:rsidR="003D15D1">
        <w:rPr>
          <w:rFonts w:asciiTheme="minorHAnsi" w:hAnsiTheme="minorHAnsi" w:cstheme="minorHAnsi"/>
          <w:sz w:val="24"/>
          <w:szCs w:val="24"/>
          <w:lang w:eastAsia="en-GB"/>
        </w:rPr>
        <w:t>т</w:t>
      </w:r>
      <w:r w:rsidR="003D15D1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377153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потребностите 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на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>заинтересованите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страни</w:t>
      </w:r>
      <w:r w:rsidR="003D15D1">
        <w:rPr>
          <w:rFonts w:asciiTheme="minorHAnsi" w:hAnsiTheme="minorHAnsi" w:cstheme="minorHAnsi"/>
          <w:sz w:val="24"/>
          <w:szCs w:val="24"/>
          <w:lang w:eastAsia="en-GB"/>
        </w:rPr>
        <w:t>,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F0E1D" w:rsidRPr="001C54B5">
        <w:rPr>
          <w:rFonts w:asciiTheme="minorHAnsi" w:hAnsiTheme="minorHAnsi" w:cstheme="minorHAnsi"/>
          <w:sz w:val="24"/>
          <w:szCs w:val="24"/>
          <w:lang w:eastAsia="en-GB"/>
        </w:rPr>
        <w:t>всеобхватността и прозрачността на процеса по вземане на решение.</w:t>
      </w:r>
    </w:p>
    <w:p w14:paraId="640F58CD" w14:textId="77777777" w:rsidR="00DF06F9" w:rsidRPr="00757FC5" w:rsidRDefault="00DF06F9" w:rsidP="00701B82">
      <w:pPr>
        <w:jc w:val="both"/>
        <w:rPr>
          <w:rFonts w:asciiTheme="minorHAnsi" w:hAnsiTheme="minorHAnsi" w:cstheme="minorHAnsi"/>
          <w:b/>
          <w:color w:val="000000"/>
          <w:u w:val="single"/>
          <w:lang w:eastAsia="en-GB"/>
        </w:rPr>
      </w:pPr>
      <w:r w:rsidRPr="00757FC5">
        <w:rPr>
          <w:rFonts w:asciiTheme="minorHAnsi" w:hAnsiTheme="minorHAnsi" w:cstheme="minorHAnsi"/>
          <w:b/>
          <w:u w:val="single"/>
          <w:lang w:eastAsia="en-GB"/>
        </w:rPr>
        <w:t>3. Решение</w:t>
      </w:r>
    </w:p>
    <w:p w14:paraId="3BCEADAE" w14:textId="77777777" w:rsidR="008B2CC9" w:rsidRPr="00757FC5" w:rsidRDefault="00DF06F9" w:rsidP="00701B82">
      <w:pPr>
        <w:jc w:val="both"/>
        <w:rPr>
          <w:rFonts w:asciiTheme="minorHAnsi" w:hAnsiTheme="minorHAnsi" w:cstheme="minorHAnsi"/>
          <w:lang w:eastAsia="en-GB"/>
        </w:rPr>
      </w:pPr>
      <w:r w:rsidRPr="00757FC5">
        <w:rPr>
          <w:rFonts w:asciiTheme="minorHAnsi" w:hAnsiTheme="minorHAnsi" w:cstheme="minorHAnsi"/>
          <w:lang w:eastAsia="en-GB"/>
        </w:rPr>
        <w:t xml:space="preserve">Формите на политическо вземане на решение </w:t>
      </w:r>
      <w:r w:rsidR="00453CCA">
        <w:rPr>
          <w:rFonts w:asciiTheme="minorHAnsi" w:hAnsiTheme="minorHAnsi" w:cstheme="minorHAnsi"/>
          <w:lang w:eastAsia="en-GB"/>
        </w:rPr>
        <w:t xml:space="preserve">са различни. </w:t>
      </w:r>
      <w:r w:rsidRPr="00757FC5">
        <w:rPr>
          <w:rFonts w:asciiTheme="minorHAnsi" w:hAnsiTheme="minorHAnsi" w:cstheme="minorHAnsi"/>
          <w:lang w:eastAsia="en-GB"/>
        </w:rPr>
        <w:t xml:space="preserve">Стандартна практика е </w:t>
      </w:r>
      <w:r w:rsidR="00FE4634">
        <w:rPr>
          <w:rFonts w:asciiTheme="minorHAnsi" w:hAnsiTheme="minorHAnsi" w:cstheme="minorHAnsi"/>
          <w:lang w:eastAsia="en-GB"/>
        </w:rPr>
        <w:t xml:space="preserve">разработването и публикуването </w:t>
      </w:r>
      <w:r w:rsidRPr="00757FC5">
        <w:rPr>
          <w:rFonts w:asciiTheme="minorHAnsi" w:hAnsiTheme="minorHAnsi" w:cstheme="minorHAnsi"/>
          <w:lang w:eastAsia="en-GB"/>
        </w:rPr>
        <w:t>на наредба за правителствена политика от съответното министерство</w:t>
      </w:r>
      <w:r w:rsidR="00FE4634">
        <w:rPr>
          <w:rFonts w:asciiTheme="minorHAnsi" w:hAnsiTheme="minorHAnsi" w:cstheme="minorHAnsi"/>
          <w:lang w:eastAsia="en-GB"/>
        </w:rPr>
        <w:t>;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приемане на закон с парламентарен вот</w:t>
      </w:r>
      <w:r w:rsidR="00FE4634">
        <w:rPr>
          <w:rFonts w:asciiTheme="minorHAnsi" w:hAnsiTheme="minorHAnsi" w:cstheme="minorHAnsi"/>
          <w:lang w:eastAsia="en-GB"/>
        </w:rPr>
        <w:t>; провеждането на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 xml:space="preserve">публичен референдум, </w:t>
      </w:r>
      <w:r w:rsidR="00FE4634">
        <w:rPr>
          <w:rFonts w:asciiTheme="minorHAnsi" w:hAnsiTheme="minorHAnsi" w:cstheme="minorHAnsi"/>
          <w:lang w:eastAsia="en-GB"/>
        </w:rPr>
        <w:t xml:space="preserve">при наличие на </w:t>
      </w:r>
      <w:r w:rsidRPr="00757FC5">
        <w:rPr>
          <w:rFonts w:asciiTheme="minorHAnsi" w:hAnsiTheme="minorHAnsi" w:cstheme="minorHAnsi"/>
          <w:lang w:eastAsia="en-GB"/>
        </w:rPr>
        <w:t xml:space="preserve">съответното законодателство. </w:t>
      </w:r>
    </w:p>
    <w:p w14:paraId="02E9B3B2" w14:textId="77777777" w:rsidR="00DF06F9" w:rsidRPr="003400A5" w:rsidRDefault="00DF06F9" w:rsidP="00701B82">
      <w:pPr>
        <w:jc w:val="both"/>
        <w:rPr>
          <w:rFonts w:asciiTheme="minorHAnsi" w:hAnsiTheme="minorHAnsi" w:cstheme="minorHAnsi"/>
          <w:lang w:eastAsia="en-GB"/>
        </w:rPr>
      </w:pPr>
      <w:r w:rsidRPr="00757FC5">
        <w:rPr>
          <w:rFonts w:asciiTheme="minorHAnsi" w:hAnsiTheme="minorHAnsi" w:cstheme="minorHAnsi"/>
          <w:lang w:eastAsia="en-GB"/>
        </w:rPr>
        <w:lastRenderedPageBreak/>
        <w:t xml:space="preserve">Изработването на закони и предложения </w:t>
      </w:r>
      <w:r w:rsidR="00B0572D">
        <w:rPr>
          <w:rFonts w:asciiTheme="minorHAnsi" w:hAnsiTheme="minorHAnsi" w:cstheme="minorHAnsi"/>
          <w:lang w:eastAsia="en-GB"/>
        </w:rPr>
        <w:t xml:space="preserve">дава </w:t>
      </w:r>
      <w:r w:rsidR="00FE4634">
        <w:rPr>
          <w:rFonts w:asciiTheme="minorHAnsi" w:hAnsiTheme="minorHAnsi" w:cstheme="minorHAnsi"/>
          <w:lang w:eastAsia="en-GB"/>
        </w:rPr>
        <w:t xml:space="preserve">възможност </w:t>
      </w:r>
      <w:r w:rsidRPr="00757FC5">
        <w:rPr>
          <w:rFonts w:asciiTheme="minorHAnsi" w:hAnsiTheme="minorHAnsi" w:cstheme="minorHAnsi"/>
          <w:lang w:eastAsia="en-GB"/>
        </w:rPr>
        <w:t xml:space="preserve">за </w:t>
      </w:r>
      <w:r w:rsidR="00FE4634" w:rsidRPr="00757FC5">
        <w:rPr>
          <w:rFonts w:asciiTheme="minorHAnsi" w:hAnsiTheme="minorHAnsi" w:cstheme="minorHAnsi"/>
          <w:lang w:eastAsia="en-GB"/>
        </w:rPr>
        <w:t>участие</w:t>
      </w:r>
      <w:r w:rsidR="00FE4634">
        <w:rPr>
          <w:rFonts w:asciiTheme="minorHAnsi" w:hAnsiTheme="minorHAnsi" w:cstheme="minorHAnsi"/>
          <w:lang w:eastAsia="en-GB"/>
        </w:rPr>
        <w:t xml:space="preserve"> и </w:t>
      </w:r>
      <w:r w:rsidRPr="00757FC5">
        <w:rPr>
          <w:rFonts w:asciiTheme="minorHAnsi" w:hAnsiTheme="minorHAnsi" w:cstheme="minorHAnsi"/>
          <w:lang w:eastAsia="en-GB"/>
        </w:rPr>
        <w:t xml:space="preserve">принос на НПО. Публичните органи трябва да преценят различните гледни точки и мнения, преди да се вземе дадено решение. На този етап консултацията играе основна роля за вземането на информирано решение. Същевременно окончателното правомощие за избор </w:t>
      </w:r>
      <w:r w:rsidR="003400A5" w:rsidRPr="00275BFC">
        <w:rPr>
          <w:rFonts w:asciiTheme="minorHAnsi" w:hAnsiTheme="minorHAnsi" w:cstheme="minorHAnsi"/>
          <w:lang w:eastAsia="en-GB"/>
        </w:rPr>
        <w:t xml:space="preserve">на </w:t>
      </w:r>
      <w:r w:rsidR="00B0572D">
        <w:rPr>
          <w:rFonts w:asciiTheme="minorHAnsi" w:hAnsiTheme="minorHAnsi" w:cstheme="minorHAnsi"/>
          <w:lang w:eastAsia="en-GB"/>
        </w:rPr>
        <w:t xml:space="preserve">решение </w:t>
      </w:r>
      <w:r w:rsidR="00FE4634">
        <w:rPr>
          <w:rFonts w:asciiTheme="minorHAnsi" w:hAnsiTheme="minorHAnsi" w:cstheme="minorHAnsi"/>
          <w:lang w:eastAsia="en-GB"/>
        </w:rPr>
        <w:t xml:space="preserve">принадлежи </w:t>
      </w:r>
      <w:r w:rsidRPr="00757FC5">
        <w:rPr>
          <w:rFonts w:asciiTheme="minorHAnsi" w:hAnsiTheme="minorHAnsi" w:cstheme="minorHAnsi"/>
          <w:lang w:eastAsia="en-GB"/>
        </w:rPr>
        <w:t>на публичните органи, освен ако не е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взето посредством обществено гласуване, референдум или чрез механизъм за съвместно вземане на решения.</w:t>
      </w:r>
      <w:r w:rsidR="003400A5" w:rsidRPr="00275BFC">
        <w:rPr>
          <w:rFonts w:asciiTheme="minorHAnsi" w:hAnsiTheme="minorHAnsi" w:cstheme="minorHAnsi"/>
          <w:lang w:eastAsia="en-GB"/>
        </w:rPr>
        <w:t>.</w:t>
      </w:r>
    </w:p>
    <w:p w14:paraId="5A9F7214" w14:textId="77777777" w:rsidR="005C7BCF" w:rsidRDefault="00DF06F9" w:rsidP="00701B82">
      <w:pPr>
        <w:jc w:val="both"/>
        <w:rPr>
          <w:rFonts w:asciiTheme="minorHAnsi" w:hAnsiTheme="minorHAnsi" w:cstheme="minorHAnsi"/>
          <w:lang w:eastAsia="en-GB"/>
        </w:rPr>
      </w:pPr>
      <w:r w:rsidRPr="00757FC5">
        <w:rPr>
          <w:rFonts w:asciiTheme="minorHAnsi" w:hAnsiTheme="minorHAnsi" w:cstheme="minorHAnsi"/>
          <w:lang w:eastAsia="en-GB"/>
        </w:rPr>
        <w:t>НПО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могат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да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участват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чрез: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застъпничество; информация 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осведомяване;</w:t>
      </w:r>
      <w:r w:rsidR="008B2CC9" w:rsidRPr="00757FC5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 xml:space="preserve">експертно мнение и консултации; </w:t>
      </w:r>
      <w:r w:rsidR="00000451">
        <w:rPr>
          <w:rFonts w:asciiTheme="minorHAnsi" w:hAnsiTheme="minorHAnsi" w:cstheme="minorHAnsi"/>
          <w:lang w:eastAsia="en-GB"/>
        </w:rPr>
        <w:t xml:space="preserve">участие в </w:t>
      </w:r>
      <w:r w:rsidRPr="00757FC5">
        <w:rPr>
          <w:rFonts w:asciiTheme="minorHAnsi" w:hAnsiTheme="minorHAnsi" w:cstheme="minorHAnsi"/>
          <w:lang w:eastAsia="en-GB"/>
        </w:rPr>
        <w:t>процеса на вземане на решения;</w:t>
      </w:r>
    </w:p>
    <w:p w14:paraId="31E84EDF" w14:textId="77777777" w:rsidR="00DF06F9" w:rsidRPr="00757FC5" w:rsidRDefault="003400A5" w:rsidP="00701B82">
      <w:pPr>
        <w:jc w:val="both"/>
        <w:rPr>
          <w:rFonts w:asciiTheme="minorHAnsi" w:hAnsiTheme="minorHAnsi" w:cstheme="minorHAnsi"/>
          <w:b/>
          <w:color w:val="000000"/>
          <w:u w:val="single"/>
          <w:lang w:eastAsia="en-GB"/>
        </w:rPr>
      </w:pPr>
      <w:r w:rsidRPr="00275BFC">
        <w:rPr>
          <w:rFonts w:asciiTheme="minorHAnsi" w:hAnsiTheme="minorHAnsi" w:cstheme="minorHAnsi"/>
          <w:lang w:eastAsia="en-GB"/>
        </w:rPr>
        <w:t xml:space="preserve"> </w:t>
      </w:r>
      <w:r w:rsidR="00DF06F9" w:rsidRPr="00757FC5">
        <w:rPr>
          <w:rFonts w:asciiTheme="minorHAnsi" w:hAnsiTheme="minorHAnsi" w:cstheme="minorHAnsi"/>
          <w:b/>
          <w:u w:val="single"/>
          <w:lang w:eastAsia="en-GB"/>
        </w:rPr>
        <w:t>4. Изпълнение</w:t>
      </w:r>
      <w:r w:rsidR="00B0572D">
        <w:rPr>
          <w:rFonts w:asciiTheme="minorHAnsi" w:hAnsiTheme="minorHAnsi" w:cstheme="minorHAnsi"/>
          <w:b/>
          <w:u w:val="single"/>
          <w:lang w:eastAsia="en-GB"/>
        </w:rPr>
        <w:t xml:space="preserve"> на решенията </w:t>
      </w:r>
    </w:p>
    <w:p w14:paraId="3826972E" w14:textId="7A25D0B3" w:rsidR="00DF06F9" w:rsidRPr="00757FC5" w:rsidRDefault="00DF06F9" w:rsidP="00701B82">
      <w:pPr>
        <w:jc w:val="both"/>
        <w:rPr>
          <w:rFonts w:asciiTheme="minorHAnsi" w:hAnsiTheme="minorHAnsi" w:cstheme="minorHAnsi"/>
          <w:color w:val="000000"/>
          <w:lang w:eastAsia="en-GB"/>
        </w:rPr>
      </w:pPr>
      <w:r w:rsidRPr="00757FC5">
        <w:rPr>
          <w:rFonts w:asciiTheme="minorHAnsi" w:hAnsiTheme="minorHAnsi" w:cstheme="minorHAnsi"/>
          <w:lang w:eastAsia="en-GB"/>
        </w:rPr>
        <w:t xml:space="preserve"> По-голямата част от дейността на НПО на предишните етапи </w:t>
      </w:r>
      <w:r w:rsidR="00944BBA">
        <w:rPr>
          <w:rFonts w:asciiTheme="minorHAnsi" w:hAnsiTheme="minorHAnsi" w:cstheme="minorHAnsi"/>
          <w:lang w:eastAsia="en-GB"/>
        </w:rPr>
        <w:t xml:space="preserve">се състои в опит </w:t>
      </w:r>
      <w:r w:rsidRPr="00757FC5">
        <w:rPr>
          <w:rFonts w:asciiTheme="minorHAnsi" w:hAnsiTheme="minorHAnsi" w:cstheme="minorHAnsi"/>
          <w:lang w:eastAsia="en-GB"/>
        </w:rPr>
        <w:t xml:space="preserve"> да се повлияе върху изпълнението на политиката. </w:t>
      </w:r>
      <w:r w:rsidR="00944BBA">
        <w:rPr>
          <w:rFonts w:asciiTheme="minorHAnsi" w:hAnsiTheme="minorHAnsi" w:cstheme="minorHAnsi"/>
          <w:lang w:eastAsia="en-GB"/>
        </w:rPr>
        <w:t>Т</w:t>
      </w:r>
      <w:r w:rsidR="00944BBA" w:rsidRPr="00944BBA">
        <w:rPr>
          <w:rFonts w:asciiTheme="minorHAnsi" w:hAnsiTheme="minorHAnsi" w:cstheme="minorHAnsi"/>
          <w:lang w:eastAsia="en-GB"/>
        </w:rPr>
        <w:t>ова е етапът, в който НПО са най-активни</w:t>
      </w:r>
      <w:r w:rsidR="00944BBA">
        <w:rPr>
          <w:rFonts w:asciiTheme="minorHAnsi" w:hAnsiTheme="minorHAnsi" w:cstheme="minorHAnsi"/>
          <w:lang w:eastAsia="en-GB"/>
        </w:rPr>
        <w:t>. Той  и</w:t>
      </w:r>
      <w:r w:rsidRPr="00757FC5">
        <w:rPr>
          <w:rFonts w:asciiTheme="minorHAnsi" w:hAnsiTheme="minorHAnsi" w:cstheme="minorHAnsi"/>
          <w:lang w:eastAsia="en-GB"/>
        </w:rPr>
        <w:t xml:space="preserve"> е изключително важен, за</w:t>
      </w:r>
      <w:r w:rsidR="00FE4634">
        <w:rPr>
          <w:rFonts w:asciiTheme="minorHAnsi" w:hAnsiTheme="minorHAnsi" w:cstheme="minorHAnsi"/>
          <w:lang w:eastAsia="en-GB"/>
        </w:rPr>
        <w:t xml:space="preserve"> да се гарантира</w:t>
      </w:r>
      <w:r w:rsidRPr="00757FC5">
        <w:rPr>
          <w:rFonts w:asciiTheme="minorHAnsi" w:hAnsiTheme="minorHAnsi" w:cstheme="minorHAnsi"/>
          <w:lang w:eastAsia="en-GB"/>
        </w:rPr>
        <w:t>, че набелязаните цели ще бъдат постигнати. Достъпът до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ясна 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прозрачна информация за очакванията 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възможностите, както и активното партньорство, са много съществени на този етап.</w:t>
      </w:r>
    </w:p>
    <w:p w14:paraId="3B829534" w14:textId="17C44C01" w:rsidR="00DF06F9" w:rsidRPr="00757FC5" w:rsidRDefault="00DF06F9" w:rsidP="00701B82">
      <w:pPr>
        <w:jc w:val="both"/>
        <w:rPr>
          <w:rFonts w:asciiTheme="minorHAnsi" w:hAnsiTheme="minorHAnsi" w:cstheme="minorHAnsi"/>
          <w:color w:val="000000"/>
          <w:lang w:eastAsia="en-GB"/>
        </w:rPr>
      </w:pPr>
      <w:r w:rsidRPr="00757FC5">
        <w:rPr>
          <w:rFonts w:asciiTheme="minorHAnsi" w:hAnsiTheme="minorHAnsi" w:cstheme="minorHAnsi"/>
          <w:lang w:eastAsia="en-GB"/>
        </w:rPr>
        <w:t>НПО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могат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да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участват чрез: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информация 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осведомяване (повишаване на обществената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осведоменост,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обясняване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на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предимствата,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недостатъците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 xml:space="preserve">и въздействието на политиката); предоставяне на </w:t>
      </w:r>
      <w:r w:rsidR="00FE4634">
        <w:rPr>
          <w:rFonts w:asciiTheme="minorHAnsi" w:hAnsiTheme="minorHAnsi" w:cstheme="minorHAnsi"/>
          <w:lang w:eastAsia="en-GB"/>
        </w:rPr>
        <w:t xml:space="preserve">различни </w:t>
      </w:r>
      <w:r w:rsidRPr="00757FC5">
        <w:rPr>
          <w:rFonts w:asciiTheme="minorHAnsi" w:hAnsiTheme="minorHAnsi" w:cstheme="minorHAnsi"/>
          <w:lang w:eastAsia="en-GB"/>
        </w:rPr>
        <w:t>услуги</w:t>
      </w:r>
      <w:r w:rsidR="00440AB3">
        <w:rPr>
          <w:rFonts w:asciiTheme="minorHAnsi" w:hAnsiTheme="minorHAnsi" w:cstheme="minorHAnsi"/>
          <w:lang w:eastAsia="en-GB"/>
        </w:rPr>
        <w:t xml:space="preserve"> (</w:t>
      </w:r>
      <w:r w:rsidR="00FE4634">
        <w:rPr>
          <w:rFonts w:asciiTheme="minorHAnsi" w:hAnsiTheme="minorHAnsi" w:cstheme="minorHAnsi"/>
          <w:lang w:eastAsia="en-GB"/>
        </w:rPr>
        <w:t>консулта</w:t>
      </w:r>
      <w:r w:rsidR="00440AB3">
        <w:rPr>
          <w:rFonts w:asciiTheme="minorHAnsi" w:hAnsiTheme="minorHAnsi" w:cstheme="minorHAnsi"/>
          <w:lang w:eastAsia="en-GB"/>
        </w:rPr>
        <w:t>ции</w:t>
      </w:r>
      <w:r w:rsidR="00FE4634">
        <w:rPr>
          <w:rFonts w:asciiTheme="minorHAnsi" w:hAnsiTheme="minorHAnsi" w:cstheme="minorHAnsi"/>
          <w:lang w:eastAsia="en-GB"/>
        </w:rPr>
        <w:t xml:space="preserve"> или информаци</w:t>
      </w:r>
      <w:r w:rsidR="00440AB3">
        <w:rPr>
          <w:rFonts w:asciiTheme="minorHAnsi" w:hAnsiTheme="minorHAnsi" w:cstheme="minorHAnsi"/>
          <w:lang w:eastAsia="en-GB"/>
        </w:rPr>
        <w:t>я</w:t>
      </w:r>
      <w:r w:rsidRPr="00757FC5">
        <w:rPr>
          <w:rFonts w:asciiTheme="minorHAnsi" w:hAnsiTheme="minorHAnsi" w:cstheme="minorHAnsi"/>
          <w:lang w:eastAsia="en-GB"/>
        </w:rPr>
        <w:t>.</w:t>
      </w:r>
    </w:p>
    <w:p w14:paraId="1BA2CF66" w14:textId="77777777" w:rsidR="00DF06F9" w:rsidRPr="00757FC5" w:rsidRDefault="00DF06F9" w:rsidP="00701B82">
      <w:pPr>
        <w:autoSpaceDE w:val="0"/>
        <w:autoSpaceDN w:val="0"/>
        <w:adjustRightInd w:val="0"/>
        <w:spacing w:after="0" w:line="140" w:lineRule="exact"/>
        <w:jc w:val="both"/>
        <w:rPr>
          <w:rFonts w:asciiTheme="minorHAnsi" w:hAnsiTheme="minorHAnsi" w:cstheme="minorHAnsi"/>
          <w:lang w:eastAsia="en-GB"/>
        </w:rPr>
      </w:pPr>
    </w:p>
    <w:p w14:paraId="4FFB37EC" w14:textId="60A48845" w:rsidR="00DF06F9" w:rsidRPr="00757FC5" w:rsidRDefault="00DF06F9" w:rsidP="00701B82">
      <w:pPr>
        <w:jc w:val="both"/>
        <w:rPr>
          <w:rFonts w:asciiTheme="minorHAnsi" w:hAnsiTheme="minorHAnsi" w:cstheme="minorHAnsi"/>
          <w:b/>
          <w:color w:val="000000"/>
          <w:u w:val="single"/>
          <w:lang w:eastAsia="en-GB"/>
        </w:rPr>
      </w:pPr>
      <w:r w:rsidRPr="00757FC5">
        <w:rPr>
          <w:rFonts w:asciiTheme="minorHAnsi" w:hAnsiTheme="minorHAnsi" w:cstheme="minorHAnsi"/>
          <w:b/>
          <w:u w:val="single"/>
          <w:lang w:eastAsia="en-GB"/>
        </w:rPr>
        <w:t xml:space="preserve">5. </w:t>
      </w:r>
      <w:r w:rsidR="00944BBA">
        <w:rPr>
          <w:rFonts w:asciiTheme="minorHAnsi" w:hAnsiTheme="minorHAnsi" w:cstheme="minorHAnsi"/>
          <w:b/>
          <w:u w:val="single"/>
          <w:lang w:eastAsia="en-GB"/>
        </w:rPr>
        <w:t>Мониторинг</w:t>
      </w:r>
      <w:r w:rsidR="00B0572D">
        <w:rPr>
          <w:rFonts w:asciiTheme="minorHAnsi" w:hAnsiTheme="minorHAnsi" w:cstheme="minorHAnsi"/>
          <w:b/>
          <w:u w:val="single"/>
          <w:lang w:eastAsia="en-GB"/>
        </w:rPr>
        <w:t xml:space="preserve"> </w:t>
      </w:r>
    </w:p>
    <w:p w14:paraId="739D3797" w14:textId="0E44E03E" w:rsidR="00DF06F9" w:rsidRPr="00275BFC" w:rsidRDefault="00DF06F9" w:rsidP="00701B82">
      <w:pPr>
        <w:jc w:val="both"/>
        <w:rPr>
          <w:rFonts w:asciiTheme="minorHAnsi" w:hAnsiTheme="minorHAnsi" w:cstheme="minorHAnsi"/>
          <w:color w:val="000000"/>
          <w:lang w:val="en-US" w:eastAsia="en-GB"/>
        </w:rPr>
      </w:pPr>
      <w:r w:rsidRPr="00757FC5">
        <w:rPr>
          <w:rFonts w:asciiTheme="minorHAnsi" w:hAnsiTheme="minorHAnsi" w:cstheme="minorHAnsi"/>
          <w:lang w:eastAsia="en-GB"/>
        </w:rPr>
        <w:t>На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този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етап</w:t>
      </w:r>
      <w:r w:rsidR="00A00DED" w:rsidRPr="00275BFC">
        <w:rPr>
          <w:rFonts w:asciiTheme="minorHAnsi" w:hAnsiTheme="minorHAnsi" w:cstheme="minorHAnsi"/>
          <w:lang w:eastAsia="en-GB"/>
        </w:rPr>
        <w:t xml:space="preserve"> 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ролята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на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НПО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е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да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контролират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оценяват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резултатите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 xml:space="preserve">от </w:t>
      </w:r>
      <w:r w:rsidR="00440AB3">
        <w:rPr>
          <w:rFonts w:asciiTheme="minorHAnsi" w:hAnsiTheme="minorHAnsi" w:cstheme="minorHAnsi"/>
          <w:lang w:eastAsia="en-GB"/>
        </w:rPr>
        <w:t xml:space="preserve">приложените </w:t>
      </w:r>
      <w:r w:rsidRPr="00757FC5">
        <w:rPr>
          <w:rFonts w:asciiTheme="minorHAnsi" w:hAnsiTheme="minorHAnsi" w:cstheme="minorHAnsi"/>
          <w:lang w:eastAsia="en-GB"/>
        </w:rPr>
        <w:t xml:space="preserve">политики. </w:t>
      </w:r>
      <w:r w:rsidR="00440AB3">
        <w:rPr>
          <w:rFonts w:asciiTheme="minorHAnsi" w:hAnsiTheme="minorHAnsi" w:cstheme="minorHAnsi"/>
          <w:lang w:eastAsia="en-GB"/>
        </w:rPr>
        <w:t>Нужна е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ефективна 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прозрачна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система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за проследяване, чрез която да се постигат предвидените резултати от съответната политика/програма</w:t>
      </w:r>
      <w:r w:rsidR="00944BBA">
        <w:rPr>
          <w:rFonts w:asciiTheme="minorHAnsi" w:hAnsiTheme="minorHAnsi" w:cstheme="minorHAnsi"/>
          <w:lang w:eastAsia="en-GB"/>
        </w:rPr>
        <w:t xml:space="preserve">, </w:t>
      </w:r>
      <w:r w:rsidR="00944BBA" w:rsidRPr="00275BFC">
        <w:rPr>
          <w:rFonts w:asciiTheme="minorHAnsi" w:hAnsiTheme="minorHAnsi" w:cstheme="minorHAnsi"/>
          <w:lang w:eastAsia="en-GB"/>
        </w:rPr>
        <w:t xml:space="preserve"> </w:t>
      </w:r>
    </w:p>
    <w:p w14:paraId="67BE128C" w14:textId="035B5C21" w:rsidR="00944BBA" w:rsidRDefault="00DF06F9" w:rsidP="00701B82">
      <w:pPr>
        <w:jc w:val="both"/>
        <w:rPr>
          <w:rFonts w:asciiTheme="minorHAnsi" w:hAnsiTheme="minorHAnsi" w:cstheme="minorHAnsi"/>
          <w:lang w:eastAsia="en-GB"/>
        </w:rPr>
      </w:pPr>
      <w:r w:rsidRPr="00757FC5">
        <w:rPr>
          <w:rFonts w:asciiTheme="minorHAnsi" w:hAnsiTheme="minorHAnsi" w:cstheme="minorHAnsi"/>
          <w:lang w:eastAsia="en-GB"/>
        </w:rPr>
        <w:t xml:space="preserve">НПО могат да участват чрез: </w:t>
      </w:r>
      <w:r w:rsidR="00944BBA">
        <w:rPr>
          <w:rFonts w:asciiTheme="minorHAnsi" w:hAnsiTheme="minorHAnsi" w:cstheme="minorHAnsi"/>
          <w:lang w:eastAsia="en-GB"/>
        </w:rPr>
        <w:t>и</w:t>
      </w:r>
      <w:r w:rsidR="00944BBA" w:rsidRPr="00757FC5">
        <w:rPr>
          <w:rFonts w:asciiTheme="minorHAnsi" w:hAnsiTheme="minorHAnsi" w:cstheme="minorHAnsi"/>
          <w:lang w:eastAsia="en-GB"/>
        </w:rPr>
        <w:t xml:space="preserve">нформация </w:t>
      </w:r>
      <w:r w:rsidRPr="00757FC5">
        <w:rPr>
          <w:rFonts w:asciiTheme="minorHAnsi" w:hAnsiTheme="minorHAnsi" w:cstheme="minorHAnsi"/>
          <w:lang w:eastAsia="en-GB"/>
        </w:rPr>
        <w:t xml:space="preserve">и осведомяване </w:t>
      </w:r>
      <w:r w:rsidR="00FE4634">
        <w:rPr>
          <w:rFonts w:asciiTheme="minorHAnsi" w:hAnsiTheme="minorHAnsi" w:cstheme="minorHAnsi"/>
          <w:lang w:eastAsia="en-GB"/>
        </w:rPr>
        <w:t>на обществеността</w:t>
      </w:r>
      <w:r w:rsidR="00440AB3" w:rsidRPr="00F72B26">
        <w:rPr>
          <w:rFonts w:asciiTheme="minorHAnsi" w:hAnsiTheme="minorHAnsi" w:cstheme="minorHAnsi"/>
          <w:lang w:eastAsia="en-GB"/>
        </w:rPr>
        <w:t xml:space="preserve"> </w:t>
      </w:r>
      <w:r w:rsidR="00B45B23" w:rsidRPr="00275BFC">
        <w:rPr>
          <w:rFonts w:asciiTheme="minorHAnsi" w:hAnsiTheme="minorHAnsi" w:cstheme="minorHAnsi"/>
          <w:lang w:eastAsia="en-GB"/>
        </w:rPr>
        <w:t>дали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съответната политическа инициатива е стигнала до предвидените ползватели 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е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постигнала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очакваните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резултати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за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обществото;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="00FE4634">
        <w:rPr>
          <w:rFonts w:asciiTheme="minorHAnsi" w:hAnsiTheme="minorHAnsi" w:cstheme="minorHAnsi"/>
          <w:lang w:eastAsia="en-GB"/>
        </w:rPr>
        <w:t>е</w:t>
      </w:r>
      <w:r w:rsidRPr="00757FC5">
        <w:rPr>
          <w:rFonts w:asciiTheme="minorHAnsi" w:hAnsiTheme="minorHAnsi" w:cstheme="minorHAnsi"/>
          <w:lang w:eastAsia="en-GB"/>
        </w:rPr>
        <w:t>кспертно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мнение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 xml:space="preserve">и консултации; (НПО събират данни и проучват въздействието на съответната политика; </w:t>
      </w:r>
      <w:r w:rsidR="00FE4634">
        <w:rPr>
          <w:rFonts w:asciiTheme="minorHAnsi" w:hAnsiTheme="minorHAnsi" w:cstheme="minorHAnsi"/>
          <w:lang w:eastAsia="en-GB"/>
        </w:rPr>
        <w:t xml:space="preserve">чрез </w:t>
      </w:r>
      <w:r w:rsidRPr="00757FC5">
        <w:rPr>
          <w:rFonts w:asciiTheme="minorHAnsi" w:hAnsiTheme="minorHAnsi" w:cstheme="minorHAnsi"/>
          <w:lang w:eastAsia="en-GB"/>
        </w:rPr>
        <w:t xml:space="preserve">инкубатори на идеи и изследователски институти); </w:t>
      </w:r>
      <w:r w:rsidR="00FE4634">
        <w:rPr>
          <w:rFonts w:asciiTheme="minorHAnsi" w:hAnsiTheme="minorHAnsi" w:cstheme="minorHAnsi"/>
          <w:lang w:eastAsia="en-GB"/>
        </w:rPr>
        <w:t>п</w:t>
      </w:r>
      <w:r w:rsidRPr="00757FC5">
        <w:rPr>
          <w:rFonts w:asciiTheme="minorHAnsi" w:hAnsiTheme="minorHAnsi" w:cstheme="minorHAnsi"/>
          <w:lang w:eastAsia="en-GB"/>
        </w:rPr>
        <w:t>редоставяне на услуги (НПО поемат отговорност да проследяват резултатите от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прилагането на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програмата с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оглед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на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 xml:space="preserve">качество, устойчивост, ефективност и примери от реалния живот); </w:t>
      </w:r>
      <w:r w:rsidR="00FE4634">
        <w:rPr>
          <w:rFonts w:asciiTheme="minorHAnsi" w:hAnsiTheme="minorHAnsi" w:cstheme="minorHAnsi"/>
          <w:lang w:eastAsia="en-GB"/>
        </w:rPr>
        <w:t>н</w:t>
      </w:r>
      <w:r w:rsidRPr="00757FC5">
        <w:rPr>
          <w:rFonts w:asciiTheme="minorHAnsi" w:hAnsiTheme="minorHAnsi" w:cstheme="minorHAnsi"/>
          <w:lang w:eastAsia="en-GB"/>
        </w:rPr>
        <w:t>адзорни функции (НПО имат приоритетна роля за проследяване на резултатите от политиката).</w:t>
      </w:r>
      <w:r w:rsidR="00A00DED" w:rsidRPr="00275BFC">
        <w:rPr>
          <w:rFonts w:asciiTheme="minorHAnsi" w:hAnsiTheme="minorHAnsi" w:cstheme="minorHAnsi"/>
          <w:lang w:eastAsia="en-GB"/>
        </w:rPr>
        <w:t xml:space="preserve"> </w:t>
      </w:r>
      <w:r w:rsidR="00585DCA">
        <w:rPr>
          <w:rFonts w:asciiTheme="minorHAnsi" w:hAnsiTheme="minorHAnsi" w:cstheme="minorHAnsi"/>
          <w:lang w:eastAsia="en-GB"/>
        </w:rPr>
        <w:t>По този начин се подпомага органът</w:t>
      </w:r>
      <w:r w:rsidR="00377153">
        <w:rPr>
          <w:rFonts w:asciiTheme="minorHAnsi" w:hAnsiTheme="minorHAnsi" w:cstheme="minorHAnsi"/>
          <w:lang w:eastAsia="en-GB"/>
        </w:rPr>
        <w:t>,</w:t>
      </w:r>
      <w:r w:rsidR="00585DCA">
        <w:rPr>
          <w:rFonts w:asciiTheme="minorHAnsi" w:hAnsiTheme="minorHAnsi" w:cstheme="minorHAnsi"/>
          <w:lang w:eastAsia="en-GB"/>
        </w:rPr>
        <w:t xml:space="preserve"> взел съответното решение</w:t>
      </w:r>
      <w:r w:rsidR="00377153">
        <w:rPr>
          <w:rFonts w:asciiTheme="minorHAnsi" w:hAnsiTheme="minorHAnsi" w:cstheme="minorHAnsi"/>
          <w:lang w:eastAsia="en-GB"/>
        </w:rPr>
        <w:t>,</w:t>
      </w:r>
      <w:r w:rsidR="00585DCA">
        <w:rPr>
          <w:rFonts w:asciiTheme="minorHAnsi" w:hAnsiTheme="minorHAnsi" w:cstheme="minorHAnsi"/>
          <w:lang w:eastAsia="en-GB"/>
        </w:rPr>
        <w:t xml:space="preserve"> при проследяване на изпълнението му.</w:t>
      </w:r>
    </w:p>
    <w:p w14:paraId="716A9A68" w14:textId="71C683E0" w:rsidR="00DF06F9" w:rsidRPr="00757FC5" w:rsidRDefault="00585DCA" w:rsidP="00701B82">
      <w:pPr>
        <w:jc w:val="both"/>
        <w:rPr>
          <w:rFonts w:asciiTheme="minorHAnsi" w:hAnsiTheme="minorHAnsi" w:cstheme="minorHAnsi"/>
          <w:b/>
          <w:u w:val="single"/>
          <w:lang w:eastAsia="en-GB"/>
        </w:rPr>
      </w:pPr>
      <w:r>
        <w:rPr>
          <w:rFonts w:asciiTheme="minorHAnsi" w:hAnsiTheme="minorHAnsi" w:cstheme="minorHAnsi"/>
          <w:lang w:eastAsia="en-GB"/>
        </w:rPr>
        <w:t xml:space="preserve"> </w:t>
      </w:r>
      <w:r w:rsidR="00DF06F9" w:rsidRPr="00757FC5">
        <w:rPr>
          <w:rFonts w:asciiTheme="minorHAnsi" w:hAnsiTheme="minorHAnsi" w:cstheme="minorHAnsi"/>
          <w:b/>
          <w:u w:val="single"/>
          <w:lang w:eastAsia="en-GB"/>
        </w:rPr>
        <w:t>6. Префо</w:t>
      </w:r>
      <w:r w:rsidR="00DF06F9" w:rsidRPr="00757FC5">
        <w:rPr>
          <w:rFonts w:asciiTheme="minorHAnsi" w:hAnsiTheme="minorHAnsi" w:cstheme="minorHAnsi"/>
          <w:b/>
          <w:u w:val="single"/>
        </w:rPr>
        <w:t>рмулиране</w:t>
      </w:r>
    </w:p>
    <w:p w14:paraId="21B2800B" w14:textId="77777777" w:rsidR="00DF06F9" w:rsidRPr="001C54B5" w:rsidRDefault="00DF06F9" w:rsidP="00701B82">
      <w:pPr>
        <w:jc w:val="both"/>
        <w:rPr>
          <w:rFonts w:asciiTheme="minorHAnsi" w:hAnsiTheme="minorHAnsi" w:cstheme="minorHAnsi"/>
          <w:b/>
          <w:bCs/>
          <w:lang w:eastAsia="en-GB"/>
        </w:rPr>
      </w:pPr>
      <w:r w:rsidRPr="00757FC5">
        <w:rPr>
          <w:rFonts w:asciiTheme="minorHAnsi" w:hAnsiTheme="minorHAnsi" w:cstheme="minorHAnsi"/>
          <w:lang w:eastAsia="en-GB"/>
        </w:rPr>
        <w:t xml:space="preserve">Информацията от оценката на изпълнението на политиката, както и променящите се </w:t>
      </w:r>
      <w:r w:rsidR="001726DA">
        <w:rPr>
          <w:rFonts w:asciiTheme="minorHAnsi" w:hAnsiTheme="minorHAnsi" w:cstheme="minorHAnsi"/>
          <w:lang w:eastAsia="en-GB"/>
        </w:rPr>
        <w:t>потребности</w:t>
      </w:r>
      <w:r w:rsidR="00AA5E7A">
        <w:rPr>
          <w:rFonts w:asciiTheme="minorHAnsi" w:hAnsiTheme="minorHAnsi" w:cstheme="minorHAnsi"/>
          <w:lang w:eastAsia="en-GB"/>
        </w:rPr>
        <w:t xml:space="preserve"> </w:t>
      </w:r>
      <w:r w:rsidRPr="00757FC5">
        <w:rPr>
          <w:rFonts w:asciiTheme="minorHAnsi" w:hAnsiTheme="minorHAnsi" w:cstheme="minorHAnsi"/>
          <w:lang w:eastAsia="en-GB"/>
        </w:rPr>
        <w:t>на обществото, често изискват преформулиране на политиката</w:t>
      </w:r>
      <w:r w:rsidR="00377153">
        <w:rPr>
          <w:rFonts w:asciiTheme="minorHAnsi" w:hAnsiTheme="minorHAnsi" w:cstheme="minorHAnsi"/>
          <w:lang w:eastAsia="en-GB"/>
        </w:rPr>
        <w:t xml:space="preserve">, което следва да се извърши от органът, вземащ решение и по този начин </w:t>
      </w:r>
      <w:r w:rsidR="00377153" w:rsidRPr="001C54B5">
        <w:rPr>
          <w:rFonts w:asciiTheme="minorHAnsi" w:hAnsiTheme="minorHAnsi" w:cstheme="minorHAnsi"/>
          <w:b/>
          <w:bCs/>
          <w:lang w:eastAsia="en-GB"/>
        </w:rPr>
        <w:t>да се осъществи необходимата обратна връзка.</w:t>
      </w:r>
    </w:p>
    <w:p w14:paraId="57E6EE00" w14:textId="77777777" w:rsidR="00466646" w:rsidRDefault="00466646">
      <w:pPr>
        <w:spacing w:after="0"/>
        <w:rPr>
          <w:rFonts w:asciiTheme="minorHAnsi" w:hAnsiTheme="minorHAnsi" w:cstheme="minorHAnsi"/>
          <w:lang w:eastAsia="en-GB"/>
        </w:rPr>
        <w:sectPr w:rsidR="00466646" w:rsidSect="009242C8">
          <w:type w:val="continuous"/>
          <w:pgSz w:w="11906" w:h="16838" w:code="9"/>
          <w:pgMar w:top="1418" w:right="1418" w:bottom="1276" w:left="1418" w:header="709" w:footer="709" w:gutter="0"/>
          <w:cols w:space="708"/>
          <w:docGrid w:linePitch="360"/>
        </w:sectPr>
      </w:pPr>
    </w:p>
    <w:p w14:paraId="51456531" w14:textId="77777777" w:rsidR="00947993" w:rsidRDefault="00947993" w:rsidP="00701B82">
      <w:pPr>
        <w:autoSpaceDE w:val="0"/>
        <w:autoSpaceDN w:val="0"/>
        <w:adjustRightInd w:val="0"/>
        <w:spacing w:after="0" w:line="239" w:lineRule="auto"/>
        <w:ind w:left="6" w:right="2"/>
        <w:jc w:val="both"/>
        <w:rPr>
          <w:rFonts w:asciiTheme="minorHAnsi" w:hAnsiTheme="minorHAnsi" w:cstheme="minorHAnsi"/>
          <w:lang w:val="en-US"/>
        </w:rPr>
      </w:pPr>
      <w:r w:rsidRPr="00947993">
        <w:rPr>
          <w:rFonts w:asciiTheme="minorHAnsi" w:hAnsiTheme="minorHAnsi" w:cstheme="minorHAnsi"/>
          <w:noProof/>
          <w:lang w:eastAsia="bg-BG"/>
        </w:rPr>
        <w:lastRenderedPageBreak/>
        <w:drawing>
          <wp:inline distT="0" distB="0" distL="0" distR="0" wp14:anchorId="1384FC34" wp14:editId="77A364FB">
            <wp:extent cx="8686800" cy="3476625"/>
            <wp:effectExtent l="38100" t="0" r="19050" b="0"/>
            <wp:docPr id="5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6E47F7EB" w14:textId="77777777" w:rsidR="00466646" w:rsidRDefault="00466646" w:rsidP="00701B82">
      <w:pPr>
        <w:jc w:val="both"/>
        <w:rPr>
          <w:b/>
          <w:bCs/>
          <w:lang w:eastAsia="en-GB"/>
        </w:rPr>
      </w:pPr>
    </w:p>
    <w:p w14:paraId="59FEDA85" w14:textId="77777777" w:rsidR="00881DCB" w:rsidRPr="00914212" w:rsidRDefault="00881DCB" w:rsidP="00D84A8D">
      <w:pPr>
        <w:jc w:val="center"/>
        <w:rPr>
          <w:bCs/>
          <w:lang w:eastAsia="en-GB"/>
        </w:rPr>
      </w:pPr>
      <w:r w:rsidRPr="00F268F3">
        <w:rPr>
          <w:b/>
          <w:lang w:eastAsia="en-GB"/>
        </w:rPr>
        <w:t>Таблица 1.</w:t>
      </w:r>
      <w:r w:rsidRPr="00D84A8D">
        <w:rPr>
          <w:bCs/>
          <w:lang w:eastAsia="en-GB"/>
        </w:rPr>
        <w:t xml:space="preserve"> Роля на НПО в процеса на вземане на решения</w:t>
      </w:r>
      <w:r w:rsidR="00860014" w:rsidRPr="00275BFC">
        <w:rPr>
          <w:bCs/>
          <w:lang w:eastAsia="en-GB"/>
        </w:rPr>
        <w:t xml:space="preserve"> </w:t>
      </w:r>
    </w:p>
    <w:p w14:paraId="21120CBD" w14:textId="77777777" w:rsidR="00881DCB" w:rsidRDefault="00881DCB" w:rsidP="00701B82">
      <w:pPr>
        <w:jc w:val="both"/>
        <w:rPr>
          <w:b/>
          <w:bCs/>
          <w:lang w:eastAsia="en-GB"/>
        </w:rPr>
        <w:sectPr w:rsidR="00881DCB" w:rsidSect="00803DD3"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p w14:paraId="4C7F8221" w14:textId="717390A2" w:rsidR="008B2CC9" w:rsidRPr="001C54B5" w:rsidRDefault="0077153D" w:rsidP="00701B82">
      <w:pPr>
        <w:autoSpaceDE w:val="0"/>
        <w:autoSpaceDN w:val="0"/>
        <w:adjustRightInd w:val="0"/>
        <w:spacing w:after="0" w:line="239" w:lineRule="auto"/>
        <w:ind w:left="6" w:right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Н</w:t>
      </w:r>
      <w:r w:rsidRPr="00A33FD2">
        <w:rPr>
          <w:rFonts w:asciiTheme="minorHAnsi" w:hAnsiTheme="minorHAnsi" w:cstheme="minorHAnsi"/>
          <w:b/>
          <w:sz w:val="24"/>
          <w:szCs w:val="24"/>
        </w:rPr>
        <w:t xml:space="preserve">а всеки един от изброените етапи </w:t>
      </w:r>
      <w:r>
        <w:rPr>
          <w:rFonts w:asciiTheme="minorHAnsi" w:hAnsiTheme="minorHAnsi" w:cstheme="minorHAnsi"/>
          <w:b/>
          <w:sz w:val="24"/>
          <w:szCs w:val="24"/>
        </w:rPr>
        <w:t>о</w:t>
      </w:r>
      <w:r w:rsidRPr="001C54B5">
        <w:rPr>
          <w:rFonts w:asciiTheme="minorHAnsi" w:hAnsiTheme="minorHAnsi" w:cstheme="minorHAnsi"/>
          <w:b/>
          <w:sz w:val="24"/>
          <w:szCs w:val="24"/>
        </w:rPr>
        <w:t>тговорности</w:t>
      </w:r>
      <w:r>
        <w:rPr>
          <w:rFonts w:asciiTheme="minorHAnsi" w:hAnsiTheme="minorHAnsi" w:cstheme="minorHAnsi"/>
          <w:b/>
          <w:sz w:val="24"/>
          <w:szCs w:val="24"/>
        </w:rPr>
        <w:t>те</w:t>
      </w:r>
      <w:r w:rsidRPr="001C54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6646" w:rsidRPr="001C54B5">
        <w:rPr>
          <w:rFonts w:asciiTheme="minorHAnsi" w:hAnsiTheme="minorHAnsi" w:cstheme="minorHAnsi"/>
          <w:b/>
          <w:sz w:val="24"/>
          <w:szCs w:val="24"/>
        </w:rPr>
        <w:t>на публичн</w:t>
      </w:r>
      <w:r w:rsidR="008B2CC9" w:rsidRPr="001C54B5">
        <w:rPr>
          <w:rFonts w:asciiTheme="minorHAnsi" w:hAnsiTheme="minorHAnsi" w:cstheme="minorHAnsi"/>
          <w:b/>
          <w:sz w:val="24"/>
          <w:szCs w:val="24"/>
        </w:rPr>
        <w:t>ите органи включва</w:t>
      </w:r>
      <w:r w:rsidR="000F3CA2" w:rsidRPr="001C54B5">
        <w:rPr>
          <w:rFonts w:asciiTheme="minorHAnsi" w:hAnsiTheme="minorHAnsi" w:cstheme="minorHAnsi"/>
          <w:b/>
          <w:sz w:val="24"/>
          <w:szCs w:val="24"/>
        </w:rPr>
        <w:t>т</w:t>
      </w:r>
      <w:r w:rsidR="008B2CC9" w:rsidRPr="001C54B5">
        <w:rPr>
          <w:rFonts w:asciiTheme="minorHAnsi" w:hAnsiTheme="minorHAnsi" w:cstheme="minorHAnsi"/>
          <w:sz w:val="24"/>
          <w:szCs w:val="24"/>
        </w:rPr>
        <w:t>: споделяне</w:t>
      </w:r>
      <w:r w:rsidR="00AA5E7A" w:rsidRPr="001C54B5">
        <w:rPr>
          <w:rFonts w:asciiTheme="minorHAnsi" w:hAnsiTheme="minorHAnsi" w:cstheme="minorHAnsi"/>
          <w:sz w:val="24"/>
          <w:szCs w:val="24"/>
        </w:rPr>
        <w:t xml:space="preserve"> </w:t>
      </w:r>
      <w:r w:rsidR="008B2CC9" w:rsidRPr="001C54B5">
        <w:rPr>
          <w:rFonts w:asciiTheme="minorHAnsi" w:hAnsiTheme="minorHAnsi" w:cstheme="minorHAnsi"/>
          <w:sz w:val="24"/>
          <w:szCs w:val="24"/>
        </w:rPr>
        <w:t>на</w:t>
      </w:r>
      <w:r w:rsidR="00AA5E7A" w:rsidRPr="001C54B5">
        <w:rPr>
          <w:rFonts w:asciiTheme="minorHAnsi" w:hAnsiTheme="minorHAnsi" w:cstheme="minorHAnsi"/>
          <w:sz w:val="24"/>
          <w:szCs w:val="24"/>
        </w:rPr>
        <w:t xml:space="preserve"> </w:t>
      </w:r>
      <w:r w:rsidR="008B2CC9" w:rsidRPr="001C54B5">
        <w:rPr>
          <w:rFonts w:asciiTheme="minorHAnsi" w:hAnsiTheme="minorHAnsi" w:cstheme="minorHAnsi"/>
          <w:sz w:val="24"/>
          <w:szCs w:val="24"/>
        </w:rPr>
        <w:t>информация</w:t>
      </w:r>
      <w:r>
        <w:rPr>
          <w:rFonts w:asciiTheme="minorHAnsi" w:hAnsiTheme="minorHAnsi" w:cstheme="minorHAnsi"/>
          <w:sz w:val="24"/>
          <w:szCs w:val="24"/>
        </w:rPr>
        <w:t xml:space="preserve"> и</w:t>
      </w:r>
      <w:r w:rsidRPr="001C54B5">
        <w:rPr>
          <w:rFonts w:asciiTheme="minorHAnsi" w:hAnsiTheme="minorHAnsi" w:cstheme="minorHAnsi"/>
          <w:sz w:val="24"/>
          <w:szCs w:val="24"/>
        </w:rPr>
        <w:t xml:space="preserve"> </w:t>
      </w:r>
      <w:r w:rsidR="008B2CC9" w:rsidRPr="001C54B5">
        <w:rPr>
          <w:rFonts w:asciiTheme="minorHAnsi" w:hAnsiTheme="minorHAnsi" w:cstheme="minorHAnsi"/>
          <w:sz w:val="24"/>
          <w:szCs w:val="24"/>
        </w:rPr>
        <w:t>процедури за прозрачен процес на вземане на решения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1C54B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</w:t>
      </w:r>
      <w:r w:rsidRPr="001C54B5">
        <w:rPr>
          <w:rFonts w:asciiTheme="minorHAnsi" w:hAnsiTheme="minorHAnsi" w:cstheme="minorHAnsi"/>
          <w:sz w:val="24"/>
          <w:szCs w:val="24"/>
        </w:rPr>
        <w:t xml:space="preserve">сигуряване </w:t>
      </w:r>
      <w:r w:rsidR="008B2CC9" w:rsidRPr="001C54B5">
        <w:rPr>
          <w:rFonts w:asciiTheme="minorHAnsi" w:hAnsiTheme="minorHAnsi" w:cstheme="minorHAnsi"/>
          <w:sz w:val="24"/>
          <w:szCs w:val="24"/>
        </w:rPr>
        <w:t>на ясни, открити и достъпни процедури за участие; предоставяне на ресурси (</w:t>
      </w:r>
      <w:r w:rsidRPr="001C54B5">
        <w:rPr>
          <w:rFonts w:asciiTheme="minorHAnsi" w:hAnsiTheme="minorHAnsi" w:cstheme="minorHAnsi"/>
          <w:sz w:val="24"/>
          <w:szCs w:val="24"/>
        </w:rPr>
        <w:t>подкреп</w:t>
      </w:r>
      <w:r>
        <w:rPr>
          <w:rFonts w:asciiTheme="minorHAnsi" w:hAnsiTheme="minorHAnsi" w:cstheme="minorHAnsi"/>
          <w:sz w:val="24"/>
          <w:szCs w:val="24"/>
        </w:rPr>
        <w:t xml:space="preserve">а на </w:t>
      </w:r>
      <w:r w:rsidR="008B2CC9" w:rsidRPr="001C54B5">
        <w:rPr>
          <w:rFonts w:asciiTheme="minorHAnsi" w:hAnsiTheme="minorHAnsi" w:cstheme="minorHAnsi"/>
          <w:sz w:val="24"/>
          <w:szCs w:val="24"/>
        </w:rPr>
        <w:t xml:space="preserve">активно гражданско участие, например чрез финансов принос, помощ в натура или административни услуги); отзивчивост (осигуряват активно участие </w:t>
      </w:r>
      <w:r w:rsidRPr="002C0EE3">
        <w:rPr>
          <w:rFonts w:asciiTheme="minorHAnsi" w:hAnsiTheme="minorHAnsi" w:cstheme="minorHAnsi"/>
          <w:sz w:val="24"/>
          <w:szCs w:val="24"/>
        </w:rPr>
        <w:t>на представители на съответните публични органи</w:t>
      </w:r>
      <w:r w:rsidRPr="0077153D">
        <w:rPr>
          <w:rFonts w:asciiTheme="minorHAnsi" w:hAnsiTheme="minorHAnsi" w:cstheme="minorHAnsi"/>
          <w:sz w:val="24"/>
          <w:szCs w:val="24"/>
        </w:rPr>
        <w:t xml:space="preserve"> </w:t>
      </w:r>
      <w:r w:rsidR="001726DA" w:rsidRPr="001C54B5">
        <w:rPr>
          <w:rFonts w:asciiTheme="minorHAnsi" w:hAnsiTheme="minorHAnsi" w:cstheme="minorHAnsi"/>
          <w:sz w:val="24"/>
          <w:szCs w:val="24"/>
        </w:rPr>
        <w:t>в дискусиите с НПО</w:t>
      </w:r>
      <w:r w:rsidR="008B2CC9" w:rsidRPr="001C54B5">
        <w:rPr>
          <w:rFonts w:asciiTheme="minorHAnsi" w:hAnsiTheme="minorHAnsi" w:cstheme="minorHAnsi"/>
          <w:sz w:val="24"/>
          <w:szCs w:val="24"/>
        </w:rPr>
        <w:t xml:space="preserve">;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вслушва</w:t>
      </w:r>
      <w:r>
        <w:rPr>
          <w:rFonts w:asciiTheme="minorHAnsi" w:hAnsiTheme="minorHAnsi" w:cstheme="minorHAnsi"/>
          <w:sz w:val="24"/>
          <w:szCs w:val="24"/>
          <w:lang w:eastAsia="en-GB"/>
        </w:rPr>
        <w:t>не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в гражданското мнение,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реа</w:t>
      </w:r>
      <w:r>
        <w:rPr>
          <w:rFonts w:asciiTheme="minorHAnsi" w:hAnsiTheme="minorHAnsi" w:cstheme="minorHAnsi"/>
          <w:sz w:val="24"/>
          <w:szCs w:val="24"/>
          <w:lang w:eastAsia="en-GB"/>
        </w:rPr>
        <w:t>кция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>по определени въпроси, повдигнати от НПО и от гражданското общество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; </w:t>
      </w:r>
      <w:r w:rsidR="00AA5E7A" w:rsidRPr="001C54B5">
        <w:rPr>
          <w:rFonts w:asciiTheme="minorHAnsi" w:hAnsiTheme="minorHAnsi" w:cstheme="minorHAnsi"/>
          <w:sz w:val="24"/>
          <w:szCs w:val="24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</w:rPr>
        <w:t>реа</w:t>
      </w:r>
      <w:r>
        <w:rPr>
          <w:rFonts w:asciiTheme="minorHAnsi" w:hAnsiTheme="minorHAnsi" w:cstheme="minorHAnsi"/>
          <w:sz w:val="24"/>
          <w:szCs w:val="24"/>
        </w:rPr>
        <w:t xml:space="preserve">кция </w:t>
      </w:r>
      <w:r w:rsidRPr="001C54B5">
        <w:rPr>
          <w:rFonts w:asciiTheme="minorHAnsi" w:hAnsiTheme="minorHAnsi" w:cstheme="minorHAnsi"/>
          <w:sz w:val="24"/>
          <w:szCs w:val="24"/>
        </w:rPr>
        <w:t xml:space="preserve"> </w:t>
      </w:r>
      <w:r w:rsidR="008B2CC9" w:rsidRPr="001C54B5">
        <w:rPr>
          <w:rFonts w:asciiTheme="minorHAnsi" w:hAnsiTheme="minorHAnsi" w:cstheme="minorHAnsi"/>
          <w:sz w:val="24"/>
          <w:szCs w:val="24"/>
        </w:rPr>
        <w:t xml:space="preserve">и </w:t>
      </w:r>
      <w:r w:rsidRPr="001C54B5">
        <w:rPr>
          <w:rFonts w:asciiTheme="minorHAnsi" w:hAnsiTheme="minorHAnsi" w:cstheme="minorHAnsi"/>
          <w:sz w:val="24"/>
          <w:szCs w:val="24"/>
        </w:rPr>
        <w:t>предоставя</w:t>
      </w:r>
      <w:r>
        <w:rPr>
          <w:rFonts w:asciiTheme="minorHAnsi" w:hAnsiTheme="minorHAnsi" w:cstheme="minorHAnsi"/>
          <w:sz w:val="24"/>
          <w:szCs w:val="24"/>
        </w:rPr>
        <w:t xml:space="preserve">не на </w:t>
      </w:r>
      <w:r w:rsidRPr="001C54B5">
        <w:rPr>
          <w:rFonts w:asciiTheme="minorHAnsi" w:hAnsiTheme="minorHAnsi" w:cstheme="minorHAnsi"/>
          <w:sz w:val="24"/>
          <w:szCs w:val="24"/>
        </w:rPr>
        <w:t xml:space="preserve"> </w:t>
      </w:r>
      <w:r w:rsidR="008B2CC9" w:rsidRPr="001C54B5">
        <w:rPr>
          <w:rFonts w:asciiTheme="minorHAnsi" w:hAnsiTheme="minorHAnsi" w:cstheme="minorHAnsi"/>
          <w:sz w:val="24"/>
          <w:szCs w:val="24"/>
        </w:rPr>
        <w:t>обратна връзка</w:t>
      </w:r>
      <w:r w:rsidR="001726DA" w:rsidRPr="001C54B5">
        <w:rPr>
          <w:rFonts w:asciiTheme="minorHAnsi" w:hAnsiTheme="minorHAnsi" w:cstheme="minorHAnsi"/>
          <w:sz w:val="24"/>
          <w:szCs w:val="24"/>
        </w:rPr>
        <w:t xml:space="preserve"> към тях</w:t>
      </w:r>
      <w:r w:rsidR="008B2CC9" w:rsidRPr="001C54B5">
        <w:rPr>
          <w:rFonts w:asciiTheme="minorHAnsi" w:hAnsiTheme="minorHAnsi" w:cstheme="minorHAnsi"/>
          <w:sz w:val="24"/>
          <w:szCs w:val="24"/>
        </w:rPr>
        <w:t>).</w:t>
      </w:r>
    </w:p>
    <w:p w14:paraId="52B0132A" w14:textId="77777777" w:rsidR="008B2CC9" w:rsidRPr="001C54B5" w:rsidRDefault="008B2CC9" w:rsidP="00701B82">
      <w:pPr>
        <w:autoSpaceDE w:val="0"/>
        <w:autoSpaceDN w:val="0"/>
        <w:adjustRightInd w:val="0"/>
        <w:spacing w:after="0" w:line="239" w:lineRule="auto"/>
        <w:ind w:left="6" w:right="2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47DC10AB" w14:textId="77777777" w:rsidR="00CB29F0" w:rsidRPr="0077153D" w:rsidRDefault="00BC3678" w:rsidP="00701B82">
      <w:pPr>
        <w:pStyle w:val="Heading3"/>
        <w:jc w:val="both"/>
        <w:rPr>
          <w:rFonts w:asciiTheme="minorHAnsi" w:hAnsiTheme="minorHAnsi" w:cstheme="minorHAnsi"/>
          <w:color w:val="000000"/>
          <w:szCs w:val="24"/>
          <w:lang w:eastAsia="en-GB"/>
        </w:rPr>
      </w:pPr>
      <w:bookmarkStart w:id="14" w:name="_Toc23714098"/>
      <w:bookmarkStart w:id="15" w:name="_Toc26466325"/>
      <w:r w:rsidRPr="0077153D">
        <w:rPr>
          <w:rFonts w:asciiTheme="minorHAnsi" w:hAnsiTheme="minorHAnsi" w:cstheme="minorHAnsi"/>
          <w:szCs w:val="24"/>
          <w:lang w:eastAsia="en-GB"/>
        </w:rPr>
        <w:t>Г.</w:t>
      </w:r>
      <w:r w:rsidR="001D2433" w:rsidRPr="0077153D">
        <w:rPr>
          <w:rFonts w:asciiTheme="minorHAnsi" w:hAnsiTheme="minorHAnsi" w:cstheme="minorHAnsi"/>
          <w:szCs w:val="24"/>
          <w:lang w:eastAsia="en-GB"/>
        </w:rPr>
        <w:t xml:space="preserve"> </w:t>
      </w:r>
      <w:r w:rsidR="0081253C" w:rsidRPr="001C54B5">
        <w:rPr>
          <w:rFonts w:asciiTheme="minorHAnsi" w:hAnsiTheme="minorHAnsi" w:cstheme="minorHAnsi"/>
          <w:color w:val="2F5496" w:themeColor="accent1" w:themeShade="BF"/>
          <w:szCs w:val="24"/>
          <w:lang w:eastAsia="en-GB"/>
        </w:rPr>
        <w:t>Елементи на х</w:t>
      </w:r>
      <w:r w:rsidR="00CB29F0" w:rsidRPr="001C54B5">
        <w:rPr>
          <w:rFonts w:asciiTheme="minorHAnsi" w:hAnsiTheme="minorHAnsi" w:cstheme="minorHAnsi"/>
          <w:color w:val="2F5496" w:themeColor="accent1" w:themeShade="BF"/>
          <w:szCs w:val="24"/>
          <w:lang w:eastAsia="en-GB"/>
        </w:rPr>
        <w:t>оризонтални</w:t>
      </w:r>
      <w:r w:rsidR="00CF6383" w:rsidRPr="001C54B5">
        <w:rPr>
          <w:rFonts w:asciiTheme="minorHAnsi" w:hAnsiTheme="minorHAnsi" w:cstheme="minorHAnsi"/>
          <w:color w:val="2F5496" w:themeColor="accent1" w:themeShade="BF"/>
          <w:szCs w:val="24"/>
          <w:lang w:eastAsia="en-GB"/>
        </w:rPr>
        <w:t>те</w:t>
      </w:r>
      <w:r w:rsidR="00CB29F0" w:rsidRPr="001C54B5">
        <w:rPr>
          <w:rFonts w:asciiTheme="minorHAnsi" w:hAnsiTheme="minorHAnsi" w:cstheme="minorHAnsi"/>
          <w:color w:val="2F5496" w:themeColor="accent1" w:themeShade="BF"/>
          <w:szCs w:val="24"/>
          <w:lang w:eastAsia="en-GB"/>
        </w:rPr>
        <w:t xml:space="preserve"> инструменти </w:t>
      </w:r>
      <w:r w:rsidR="006027C7" w:rsidRPr="001C54B5">
        <w:rPr>
          <w:rFonts w:asciiTheme="minorHAnsi" w:hAnsiTheme="minorHAnsi" w:cstheme="minorHAnsi"/>
          <w:color w:val="2F5496" w:themeColor="accent1" w:themeShade="BF"/>
          <w:szCs w:val="24"/>
          <w:lang w:eastAsia="en-GB"/>
        </w:rPr>
        <w:t xml:space="preserve">и/или механизми </w:t>
      </w:r>
      <w:r w:rsidR="00CB29F0" w:rsidRPr="001C54B5">
        <w:rPr>
          <w:rFonts w:asciiTheme="minorHAnsi" w:hAnsiTheme="minorHAnsi" w:cstheme="minorHAnsi"/>
          <w:color w:val="2F5496" w:themeColor="accent1" w:themeShade="BF"/>
          <w:szCs w:val="24"/>
          <w:lang w:eastAsia="en-GB"/>
        </w:rPr>
        <w:t>за гражданско участие</w:t>
      </w:r>
      <w:bookmarkEnd w:id="14"/>
      <w:bookmarkEnd w:id="15"/>
    </w:p>
    <w:p w14:paraId="607844DD" w14:textId="21A8C235" w:rsidR="00CB29F0" w:rsidRPr="001C54B5" w:rsidRDefault="0077153D" w:rsidP="00701B82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В Схемата са показани 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>инструменти и/</w:t>
      </w:r>
      <w:r w:rsidR="00CB29F0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или механизми, които осигуряват хоризонтална подкрепа </w:t>
      </w:r>
      <w:r>
        <w:rPr>
          <w:rFonts w:asciiTheme="minorHAnsi" w:hAnsiTheme="minorHAnsi" w:cstheme="minorHAnsi"/>
          <w:sz w:val="24"/>
          <w:szCs w:val="24"/>
          <w:lang w:eastAsia="en-GB"/>
        </w:rPr>
        <w:t>з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а </w:t>
      </w:r>
      <w:r w:rsidR="00CB29F0" w:rsidRPr="001C54B5">
        <w:rPr>
          <w:rFonts w:asciiTheme="minorHAnsi" w:hAnsiTheme="minorHAnsi" w:cstheme="minorHAnsi"/>
          <w:sz w:val="24"/>
          <w:szCs w:val="24"/>
          <w:lang w:eastAsia="en-GB"/>
        </w:rPr>
        <w:t>участие</w:t>
      </w:r>
      <w:r w:rsidR="00440AB3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на НПО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CB29F0" w:rsidRPr="001C54B5">
        <w:rPr>
          <w:rFonts w:asciiTheme="minorHAnsi" w:hAnsiTheme="minorHAnsi" w:cstheme="minorHAnsi"/>
          <w:sz w:val="24"/>
          <w:szCs w:val="24"/>
          <w:lang w:eastAsia="en-GB"/>
        </w:rPr>
        <w:t>през целия процес на вземане на решение.</w:t>
      </w:r>
    </w:p>
    <w:p w14:paraId="00F6BCD6" w14:textId="77777777" w:rsidR="00440AB3" w:rsidRPr="001C54B5" w:rsidRDefault="00701B82" w:rsidP="0071540E">
      <w:pPr>
        <w:jc w:val="center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noProof/>
          <w:sz w:val="24"/>
          <w:szCs w:val="24"/>
          <w:lang w:eastAsia="bg-BG"/>
        </w:rPr>
        <w:drawing>
          <wp:inline distT="0" distB="0" distL="0" distR="0" wp14:anchorId="03CD31C5" wp14:editId="688D24D7">
            <wp:extent cx="5391150" cy="2905125"/>
            <wp:effectExtent l="0" t="0" r="19050" b="9525"/>
            <wp:docPr id="6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14B71C76" w14:textId="11F17313" w:rsidR="00440AB3" w:rsidRDefault="009129C6" w:rsidP="00D84A8D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  <w:r w:rsidRPr="00F268F3">
        <w:rPr>
          <w:rFonts w:asciiTheme="minorHAnsi" w:hAnsiTheme="minorHAnsi" w:cstheme="minorHAnsi"/>
          <w:b/>
          <w:color w:val="000000"/>
          <w:sz w:val="24"/>
          <w:szCs w:val="24"/>
          <w:lang w:eastAsia="en-GB"/>
        </w:rPr>
        <w:t>Схема 2.</w:t>
      </w:r>
      <w:r w:rsidRPr="001C54B5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 xml:space="preserve"> </w:t>
      </w:r>
      <w:r w:rsidR="00440AB3" w:rsidRPr="001C54B5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>Хоризонтални инструменти</w:t>
      </w:r>
      <w:r w:rsidR="000F3CA2" w:rsidRPr="001C54B5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 xml:space="preserve"> </w:t>
      </w:r>
    </w:p>
    <w:p w14:paraId="429BDF45" w14:textId="77777777" w:rsidR="008A6A43" w:rsidRPr="001C54B5" w:rsidRDefault="008A6A43" w:rsidP="00D84A8D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  <w:lang w:val="en-US" w:eastAsia="en-GB"/>
        </w:rPr>
      </w:pPr>
    </w:p>
    <w:p w14:paraId="4FCB8F9E" w14:textId="77777777" w:rsidR="00CB29F0" w:rsidRPr="001C54B5" w:rsidRDefault="00CB29F0" w:rsidP="00701B82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en-GB"/>
        </w:rPr>
      </w:pPr>
      <w:r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1. Електронн</w:t>
      </w:r>
      <w:r w:rsidR="0081253C"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и</w:t>
      </w:r>
      <w:r w:rsidR="00AA5E7A"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 xml:space="preserve"> </w:t>
      </w:r>
      <w:r w:rsidR="0081253C"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комуникационни канали</w:t>
      </w:r>
    </w:p>
    <w:p w14:paraId="4F5180F1" w14:textId="77777777" w:rsidR="00CB29F0" w:rsidRPr="001C54B5" w:rsidRDefault="00CB29F0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Електронните 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комуникационни </w:t>
      </w:r>
      <w:r w:rsidR="00587B6B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канали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предлагат големи възможности за подобряване на демократичната практика и участие на организираното гражданско общество.</w:t>
      </w:r>
      <w:r w:rsidR="00914212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04CC8C4C" w14:textId="77777777" w:rsidR="00CB29F0" w:rsidRPr="001C54B5" w:rsidRDefault="00CB29F0" w:rsidP="00701B82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en-GB"/>
        </w:rPr>
      </w:pPr>
      <w:r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2. Изграждане на капацитет за участие</w:t>
      </w:r>
      <w:r w:rsidR="0081253C"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 xml:space="preserve"> в процеса на формиране на политики</w:t>
      </w:r>
    </w:p>
    <w:p w14:paraId="362F04EB" w14:textId="7084F465" w:rsidR="00CB29F0" w:rsidRDefault="00CB29F0" w:rsidP="00701B82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От голямо значение е местните, регионални и национални НПО да 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изградят и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развият капацитет и умения, за активно участ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>ие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във формулирането на политиката, осъществяването на проектите и предоставянето на услуги. Изграждането на капацитет може да включва обучения за подобряване на разбирането за съответните роли на НПО и публичните органи в политическия процес, както и 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участия в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програми за обмен, чрез които да се улесни разбирането на всяка от страните за 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спецификите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на другата.</w:t>
      </w:r>
    </w:p>
    <w:p w14:paraId="37A0B0CA" w14:textId="77777777" w:rsidR="008A6A43" w:rsidRPr="001C54B5" w:rsidRDefault="008A6A43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66CC61D6" w14:textId="77777777" w:rsidR="00F268F3" w:rsidRDefault="00F268F3" w:rsidP="00701B82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</w:pPr>
    </w:p>
    <w:p w14:paraId="20711686" w14:textId="77777777" w:rsidR="00F268F3" w:rsidRDefault="00F268F3" w:rsidP="00701B82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</w:pPr>
    </w:p>
    <w:p w14:paraId="44DC85E2" w14:textId="49D23611" w:rsidR="00CB29F0" w:rsidRPr="001C54B5" w:rsidRDefault="00CB29F0" w:rsidP="00701B82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en-GB"/>
        </w:rPr>
      </w:pPr>
      <w:r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lastRenderedPageBreak/>
        <w:t xml:space="preserve">3. </w:t>
      </w:r>
      <w:r w:rsidR="0081253C"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Целеви с</w:t>
      </w:r>
      <w:r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труктури за</w:t>
      </w:r>
      <w:r w:rsidR="0081253C"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 xml:space="preserve"> активно</w:t>
      </w:r>
      <w:r w:rsidR="00AA5E7A"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 xml:space="preserve"> </w:t>
      </w:r>
      <w:r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сътрудничество между НПО и публичните органи</w:t>
      </w:r>
    </w:p>
    <w:p w14:paraId="5B091920" w14:textId="77777777" w:rsidR="00CB29F0" w:rsidRPr="00757FC5" w:rsidRDefault="00CB29F0" w:rsidP="00701B82">
      <w:pPr>
        <w:jc w:val="both"/>
        <w:rPr>
          <w:rFonts w:asciiTheme="minorHAnsi" w:hAnsiTheme="minorHAnsi" w:cstheme="minorHAnsi"/>
          <w:color w:val="000000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За да се улеснят взаимоотношенията между НПО и публичните органи, много държави са създали 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координационни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органи.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>Те могат да бъдат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на правителствено ниво -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като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1D2433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напр.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служител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за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връзка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с гражданското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общество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или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централен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координиращ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орган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като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единствен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събеседник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>;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партньорски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структури 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>-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комитети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от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множество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заинтересовани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страни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>;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работни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групи</w:t>
      </w:r>
      <w:r w:rsidR="006027C7" w:rsidRPr="001C54B5">
        <w:rPr>
          <w:rFonts w:asciiTheme="minorHAnsi" w:hAnsiTheme="minorHAnsi" w:cstheme="minorHAnsi"/>
          <w:sz w:val="24"/>
          <w:szCs w:val="24"/>
          <w:lang w:eastAsia="en-GB"/>
        </w:rPr>
        <w:t>;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експертни съвети и други консултативни органи (постоянни или </w:t>
      </w:r>
      <w:r w:rsidRPr="001C54B5">
        <w:rPr>
          <w:rFonts w:asciiTheme="minorHAnsi" w:hAnsiTheme="minorHAnsi" w:cstheme="minorHAnsi"/>
          <w:sz w:val="24"/>
          <w:szCs w:val="24"/>
          <w:lang w:val="en-GB" w:eastAsia="en-GB"/>
        </w:rPr>
        <w:t>ad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val="en-GB" w:eastAsia="en-GB"/>
        </w:rPr>
        <w:t>hoc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),</w:t>
      </w:r>
      <w:r w:rsidRPr="00757FC5">
        <w:rPr>
          <w:rFonts w:asciiTheme="minorHAnsi" w:hAnsiTheme="minorHAnsi" w:cstheme="minorHAnsi"/>
          <w:lang w:eastAsia="en-GB"/>
        </w:rPr>
        <w:t xml:space="preserve"> както и съюзи/обединения на НПО, които обединяват ресурсите си и разработват съвместни позиции.</w:t>
      </w:r>
    </w:p>
    <w:p w14:paraId="0715BB4B" w14:textId="77777777" w:rsidR="00CB29F0" w:rsidRPr="001C54B5" w:rsidRDefault="00CB29F0" w:rsidP="00701B82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en-GB"/>
        </w:rPr>
      </w:pPr>
      <w:r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 xml:space="preserve">4. </w:t>
      </w:r>
      <w:r w:rsidR="00DF3727"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Действаща нормативна уредба (р</w:t>
      </w:r>
      <w:r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амкови документи</w:t>
      </w:r>
      <w:r w:rsidR="00DF3727"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)</w:t>
      </w:r>
      <w:r w:rsidRPr="001C54B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 xml:space="preserve"> за сътрудничество между НПО и публичните органи</w:t>
      </w:r>
    </w:p>
    <w:p w14:paraId="67BED77A" w14:textId="77777777" w:rsidR="00CB29F0" w:rsidRPr="00F72B26" w:rsidRDefault="00CB29F0" w:rsidP="00701B82">
      <w:pPr>
        <w:jc w:val="both"/>
        <w:rPr>
          <w:rFonts w:asciiTheme="minorHAnsi" w:hAnsiTheme="minorHAnsi" w:cstheme="minorHAnsi"/>
          <w:lang w:eastAsia="en-GB"/>
        </w:rPr>
      </w:pPr>
      <w:r w:rsidRPr="001C54B5">
        <w:rPr>
          <w:rFonts w:asciiTheme="minorHAnsi" w:hAnsiTheme="minorHAnsi" w:cstheme="minorHAnsi"/>
          <w:sz w:val="24"/>
          <w:szCs w:val="24"/>
          <w:lang w:eastAsia="en-GB"/>
        </w:rPr>
        <w:t>В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много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европейски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страни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са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разработени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рамкови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споразумения,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в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които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се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очертават начинанията, ролите, отговорностите и процедурите за сътрудничество. Тези документи поставят ясна основа за сътрудничество и по този начин подпомагат продължаващия диалог и взаимното разбирателство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между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НПО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публичните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органи.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Сред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тях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са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двустранни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споразумения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с парламента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или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правителството,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стратегии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за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сътрудничество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официални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>програми</w:t>
      </w:r>
      <w:r w:rsidR="00AA5E7A"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  <w:lang w:eastAsia="en-GB"/>
        </w:rPr>
        <w:t xml:space="preserve"> за сътрудничество, приети от публичните органи</w:t>
      </w:r>
      <w:r w:rsidRPr="00757FC5">
        <w:rPr>
          <w:rFonts w:asciiTheme="minorHAnsi" w:hAnsiTheme="minorHAnsi" w:cstheme="minorHAnsi"/>
          <w:lang w:eastAsia="en-GB"/>
        </w:rPr>
        <w:t>.</w:t>
      </w:r>
    </w:p>
    <w:p w14:paraId="1F5D5C1B" w14:textId="77777777" w:rsidR="004B4938" w:rsidRPr="00F72B26" w:rsidRDefault="004B4938" w:rsidP="00701B82">
      <w:pPr>
        <w:jc w:val="both"/>
        <w:rPr>
          <w:rFonts w:asciiTheme="minorHAnsi" w:hAnsiTheme="minorHAnsi" w:cstheme="minorHAnsi"/>
          <w:lang w:eastAsia="en-GB"/>
        </w:rPr>
      </w:pPr>
    </w:p>
    <w:p w14:paraId="5BA34A27" w14:textId="77777777" w:rsidR="00DF3727" w:rsidRPr="001C54B5" w:rsidRDefault="0051369F" w:rsidP="00701B82">
      <w:pPr>
        <w:pStyle w:val="Heading2"/>
        <w:jc w:val="both"/>
        <w:rPr>
          <w:rFonts w:asciiTheme="minorHAnsi" w:hAnsiTheme="minorHAnsi"/>
          <w:color w:val="2F5496" w:themeColor="accent1" w:themeShade="BF"/>
        </w:rPr>
      </w:pPr>
      <w:bookmarkStart w:id="16" w:name="_Toc26466326"/>
      <w:r w:rsidRPr="001C54B5">
        <w:rPr>
          <w:rFonts w:asciiTheme="minorHAnsi" w:hAnsiTheme="minorHAnsi"/>
          <w:color w:val="2F5496" w:themeColor="accent1" w:themeShade="BF"/>
        </w:rPr>
        <w:t xml:space="preserve">2.2. </w:t>
      </w:r>
      <w:r w:rsidR="007A39FE" w:rsidRPr="001C54B5">
        <w:rPr>
          <w:rFonts w:asciiTheme="minorHAnsi" w:hAnsiTheme="minorHAnsi"/>
          <w:color w:val="2F5496" w:themeColor="accent1" w:themeShade="BF"/>
        </w:rPr>
        <w:t>Европейски практики за участие на бизнеса в процеса на вземане на политически решения</w:t>
      </w:r>
      <w:bookmarkEnd w:id="16"/>
    </w:p>
    <w:p w14:paraId="2260ABE9" w14:textId="77777777" w:rsidR="004036E2" w:rsidRPr="001C54B5" w:rsidRDefault="004036E2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eastAsia="en-GB"/>
        </w:rPr>
        <w:t>А</w:t>
      </w: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. </w:t>
      </w:r>
      <w:r w:rsidRPr="001C54B5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eastAsia="en-GB"/>
        </w:rPr>
        <w:t>Основи за участие на бизнеса в процеса на вземане на политически решения</w:t>
      </w:r>
      <w:r w:rsidRPr="001C54B5">
        <w:rPr>
          <w:rFonts w:asciiTheme="minorHAnsi" w:hAnsiTheme="minorHAnsi" w:cstheme="minorHAnsi"/>
          <w:color w:val="2F5496" w:themeColor="accent1" w:themeShade="BF"/>
          <w:sz w:val="24"/>
          <w:szCs w:val="24"/>
          <w:lang w:eastAsia="en-GB"/>
        </w:rPr>
        <w:t xml:space="preserve"> </w:t>
      </w:r>
    </w:p>
    <w:p w14:paraId="71AFD924" w14:textId="77777777" w:rsidR="004036E2" w:rsidRPr="001C54B5" w:rsidRDefault="004036E2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1.</w:t>
      </w: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Информация - лесно достъпна, прозрачна, адекватна, своевременна.</w:t>
      </w:r>
    </w:p>
    <w:p w14:paraId="022A2F92" w14:textId="77777777" w:rsidR="004036E2" w:rsidRPr="001C54B5" w:rsidRDefault="004036E2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2.</w:t>
      </w: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Ангажираност на публичните органи</w:t>
      </w:r>
      <w:r w:rsidR="009F519A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да планират и стимулират</w:t>
      </w:r>
      <w:r w:rsidR="00AA5E7A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участието на бизнеса</w:t>
      </w:r>
      <w:r w:rsidR="009F519A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в процеса на вземане на решения</w:t>
      </w: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.</w:t>
      </w:r>
    </w:p>
    <w:p w14:paraId="4DE34C4C" w14:textId="77777777" w:rsidR="009877E6" w:rsidRPr="001C54B5" w:rsidRDefault="004036E2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3.</w:t>
      </w: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 xml:space="preserve">Наличие на партньорски </w:t>
      </w:r>
      <w:r w:rsidR="001B4492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органи – </w:t>
      </w:r>
      <w:r w:rsidR="009F519A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там, </w:t>
      </w:r>
      <w:r w:rsidR="001B4492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където е необходимо</w:t>
      </w:r>
      <w:r w:rsidR="00587B6B" w:rsidRPr="001C54B5" w:rsidDel="00587B6B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551237F8" w14:textId="77777777" w:rsidR="008A6A43" w:rsidRDefault="004036E2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4.</w:t>
      </w: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 xml:space="preserve">Изградено сътрудничество - публичните органи и </w:t>
      </w:r>
      <w:r w:rsidR="00914212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бизнесът </w:t>
      </w: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могат </w:t>
      </w:r>
      <w:r w:rsidR="009F519A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да сключат рамкови споразумения за съвместна дейност</w:t>
      </w:r>
      <w:r w:rsidR="00914212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,</w:t>
      </w:r>
      <w:r w:rsidR="009F519A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подпомагаща вземането на решения</w:t>
      </w: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.</w:t>
      </w:r>
      <w:r w:rsidR="00914212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3103597F" w14:textId="77777777" w:rsidR="008A6A43" w:rsidRDefault="008A6A43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276FA053" w14:textId="36FA07A0" w:rsidR="001B4492" w:rsidRPr="001C54B5" w:rsidRDefault="001B4492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eastAsia="en-GB"/>
        </w:rPr>
        <w:t>Б. Нива на участие</w:t>
      </w: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:</w:t>
      </w:r>
    </w:p>
    <w:p w14:paraId="0066510C" w14:textId="77777777" w:rsidR="001B4492" w:rsidRPr="001C54B5" w:rsidRDefault="009F519A" w:rsidP="00701B82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- информаци</w:t>
      </w:r>
      <w:r w:rsidR="001B4492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я, </w:t>
      </w:r>
    </w:p>
    <w:p w14:paraId="703FE903" w14:textId="77777777" w:rsidR="001B4492" w:rsidRPr="001C54B5" w:rsidRDefault="001B4492" w:rsidP="00701B82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- консултация, </w:t>
      </w:r>
    </w:p>
    <w:p w14:paraId="5EDB0602" w14:textId="77777777" w:rsidR="001B4492" w:rsidRPr="001C54B5" w:rsidRDefault="001B4492" w:rsidP="00701B82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-</w:t>
      </w:r>
      <w:r w:rsidR="000F3CA2"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диалог и </w:t>
      </w:r>
    </w:p>
    <w:p w14:paraId="138274F0" w14:textId="77777777" w:rsidR="001B4492" w:rsidRPr="001C54B5" w:rsidRDefault="001B4492" w:rsidP="00701B82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- партньорство. </w:t>
      </w:r>
    </w:p>
    <w:p w14:paraId="0ECCD87B" w14:textId="77777777" w:rsidR="001B4492" w:rsidRPr="001C54B5" w:rsidRDefault="001B4492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Те могат да се прилагат на всички етапи в процеса на вземане на решения</w:t>
      </w:r>
    </w:p>
    <w:p w14:paraId="45664509" w14:textId="7C93B2B5" w:rsidR="008A6A43" w:rsidRDefault="001B4492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493BC78F" w14:textId="156391E4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27E0A29C" w14:textId="6FCAF8C9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58B7271C" w14:textId="05645330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74D80F22" w14:textId="1FC97C1F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0FAB72FA" w14:textId="3F669FC3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5F0BC57E" w14:textId="6E5EAC33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41010C0D" w14:textId="60381B5F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637F04BE" w14:textId="1AE5E92F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012F62BB" w14:textId="11EB4B52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0AB542CA" w14:textId="66CFEEA0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52024AE6" w14:textId="3D0048C0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4EF3B681" w14:textId="76AD5B03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73896E5C" w14:textId="77777777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7A49701B" w14:textId="77777777" w:rsidR="00645204" w:rsidRDefault="00645204" w:rsidP="00701B8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296E564B" w14:textId="7BC1B785" w:rsidR="008A6A43" w:rsidRDefault="005C7BCF" w:rsidP="00701B82">
      <w:pPr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eastAsia="en-GB"/>
        </w:rPr>
      </w:pPr>
      <w:r w:rsidRPr="001C54B5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eastAsia="en-GB"/>
        </w:rPr>
        <w:t>В</w:t>
      </w:r>
      <w:r w:rsidR="001B4492" w:rsidRPr="001C54B5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eastAsia="en-GB"/>
        </w:rPr>
        <w:t>. Елементи на хоризонтални инструменти приложими към ВУ:</w:t>
      </w:r>
      <w:r w:rsidR="00ED728B" w:rsidRPr="001C54B5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eastAsia="en-GB"/>
        </w:rPr>
        <w:t xml:space="preserve"> </w:t>
      </w:r>
    </w:p>
    <w:p w14:paraId="2C010E2F" w14:textId="7CFF5C5B" w:rsidR="008A6A43" w:rsidRPr="0039532D" w:rsidRDefault="00AB3024" w:rsidP="00701B82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9532D">
        <w:rPr>
          <w:rFonts w:asciiTheme="minorHAnsi" w:hAnsiTheme="minorHAnsi" w:cstheme="minorHAnsi"/>
          <w:sz w:val="24"/>
          <w:szCs w:val="24"/>
          <w:lang w:eastAsia="en-GB"/>
        </w:rPr>
        <w:t>В Схемата са показани елементи на хоризонталните инструменти, които бизнесът може да използва при връзките си с ВУ,</w:t>
      </w:r>
    </w:p>
    <w:p w14:paraId="1A148208" w14:textId="77777777" w:rsidR="00395237" w:rsidRDefault="00395237" w:rsidP="00701B82">
      <w:pPr>
        <w:pStyle w:val="ListParagraph"/>
        <w:ind w:left="709" w:hanging="425"/>
        <w:jc w:val="both"/>
        <w:rPr>
          <w:rFonts w:asciiTheme="minorHAnsi" w:hAnsiTheme="minorHAnsi" w:cstheme="minorHAnsi"/>
          <w:color w:val="000000"/>
          <w:lang w:val="en-US" w:eastAsia="en-GB"/>
        </w:rPr>
      </w:pPr>
      <w:r w:rsidRPr="00395237">
        <w:rPr>
          <w:rFonts w:asciiTheme="minorHAnsi" w:hAnsiTheme="minorHAnsi" w:cstheme="minorHAnsi"/>
          <w:noProof/>
          <w:color w:val="000000"/>
          <w:lang w:eastAsia="bg-BG"/>
        </w:rPr>
        <w:lastRenderedPageBreak/>
        <w:drawing>
          <wp:inline distT="0" distB="0" distL="0" distR="0" wp14:anchorId="462F2527" wp14:editId="6266D9BE">
            <wp:extent cx="6067425" cy="5953125"/>
            <wp:effectExtent l="0" t="0" r="28575" b="0"/>
            <wp:docPr id="13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1FCD1F7C" w14:textId="73FF0019" w:rsidR="00395237" w:rsidRDefault="009129C6" w:rsidP="00D84A8D">
      <w:pPr>
        <w:jc w:val="center"/>
        <w:rPr>
          <w:bCs/>
          <w:lang w:val="en-US" w:eastAsia="en-GB"/>
        </w:rPr>
      </w:pPr>
      <w:r w:rsidRPr="00F268F3">
        <w:rPr>
          <w:b/>
          <w:lang w:eastAsia="en-GB"/>
        </w:rPr>
        <w:t>Схема 3.</w:t>
      </w:r>
      <w:r w:rsidRPr="00D84A8D">
        <w:rPr>
          <w:bCs/>
          <w:lang w:eastAsia="en-GB"/>
        </w:rPr>
        <w:t xml:space="preserve"> </w:t>
      </w:r>
      <w:r w:rsidR="00395237" w:rsidRPr="00D84A8D">
        <w:rPr>
          <w:bCs/>
          <w:lang w:eastAsia="en-GB"/>
        </w:rPr>
        <w:t xml:space="preserve">Елементи на хоризонтални инструменти на бизнеса </w:t>
      </w:r>
      <w:r w:rsidR="00E70170">
        <w:rPr>
          <w:bCs/>
          <w:lang w:eastAsia="en-GB"/>
        </w:rPr>
        <w:t xml:space="preserve">за връзки с </w:t>
      </w:r>
      <w:r w:rsidR="00395237" w:rsidRPr="00D84A8D">
        <w:rPr>
          <w:bCs/>
          <w:lang w:eastAsia="en-GB"/>
        </w:rPr>
        <w:t xml:space="preserve"> ВУ</w:t>
      </w:r>
      <w:r w:rsidR="00E70170">
        <w:rPr>
          <w:bCs/>
          <w:lang w:eastAsia="en-GB"/>
        </w:rPr>
        <w:t>.</w:t>
      </w:r>
    </w:p>
    <w:p w14:paraId="1B3DA2D4" w14:textId="77777777" w:rsidR="00395237" w:rsidRPr="00395237" w:rsidRDefault="00395237" w:rsidP="00701B82">
      <w:pPr>
        <w:pStyle w:val="ListParagraph"/>
        <w:ind w:left="709" w:hanging="425"/>
        <w:jc w:val="both"/>
        <w:rPr>
          <w:rFonts w:asciiTheme="minorHAnsi" w:hAnsiTheme="minorHAnsi" w:cstheme="minorHAnsi"/>
          <w:color w:val="000000"/>
          <w:lang w:val="en-US" w:eastAsia="en-GB"/>
        </w:rPr>
      </w:pPr>
    </w:p>
    <w:p w14:paraId="269C5D22" w14:textId="03E70436" w:rsidR="00861171" w:rsidRDefault="00861171" w:rsidP="00701B82">
      <w:pPr>
        <w:pStyle w:val="ListParagraph"/>
        <w:ind w:left="0"/>
        <w:jc w:val="both"/>
        <w:rPr>
          <w:rFonts w:asciiTheme="minorHAnsi" w:hAnsiTheme="minorHAnsi" w:cstheme="minorHAnsi"/>
          <w:color w:val="000000"/>
          <w:lang w:eastAsia="en-GB"/>
        </w:rPr>
      </w:pPr>
      <w:r w:rsidRPr="00861171">
        <w:rPr>
          <w:rFonts w:asciiTheme="minorHAnsi" w:hAnsiTheme="minorHAnsi" w:cstheme="minorHAnsi"/>
          <w:color w:val="000000"/>
          <w:lang w:eastAsia="en-GB"/>
        </w:rPr>
        <w:lastRenderedPageBreak/>
        <w:t xml:space="preserve"> </w:t>
      </w:r>
      <w:r w:rsidRPr="00861171">
        <w:rPr>
          <w:rFonts w:asciiTheme="minorHAnsi" w:hAnsiTheme="minorHAnsi" w:cstheme="minorHAnsi"/>
          <w:noProof/>
          <w:color w:val="000000"/>
          <w:lang w:eastAsia="bg-BG"/>
        </w:rPr>
        <w:drawing>
          <wp:inline distT="0" distB="0" distL="0" distR="0" wp14:anchorId="3914F25E" wp14:editId="58C9702A">
            <wp:extent cx="5572125" cy="3476625"/>
            <wp:effectExtent l="190500" t="0" r="0" b="0"/>
            <wp:docPr id="7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50992FA8" w14:textId="1FC62809" w:rsidR="00E70170" w:rsidRDefault="00E70170" w:rsidP="00701B82">
      <w:pPr>
        <w:pStyle w:val="ListParagraph"/>
        <w:ind w:left="0"/>
        <w:jc w:val="both"/>
        <w:rPr>
          <w:rFonts w:asciiTheme="minorHAnsi" w:hAnsiTheme="minorHAnsi" w:cstheme="minorHAnsi"/>
          <w:color w:val="000000"/>
          <w:lang w:eastAsia="en-GB"/>
        </w:rPr>
      </w:pPr>
    </w:p>
    <w:p w14:paraId="0FFA993F" w14:textId="77777777" w:rsidR="00E70170" w:rsidRDefault="00E70170" w:rsidP="00701B82">
      <w:pPr>
        <w:pStyle w:val="ListParagraph"/>
        <w:ind w:left="0"/>
        <w:jc w:val="both"/>
        <w:rPr>
          <w:rFonts w:asciiTheme="minorHAnsi" w:hAnsiTheme="minorHAnsi" w:cstheme="minorHAnsi"/>
          <w:color w:val="000000"/>
          <w:lang w:eastAsia="en-GB"/>
        </w:rPr>
      </w:pPr>
    </w:p>
    <w:p w14:paraId="57ADAB14" w14:textId="18B3BD6A" w:rsidR="00CB44EE" w:rsidRDefault="00881DCB" w:rsidP="00D57911">
      <w:pPr>
        <w:pStyle w:val="ListParagraph"/>
        <w:ind w:left="0"/>
        <w:jc w:val="center"/>
        <w:rPr>
          <w:rFonts w:asciiTheme="minorHAnsi" w:hAnsiTheme="minorHAnsi" w:cstheme="minorHAnsi"/>
          <w:bCs/>
          <w:color w:val="000000"/>
          <w:lang w:eastAsia="en-GB"/>
        </w:rPr>
      </w:pPr>
      <w:r w:rsidRPr="00F268F3">
        <w:rPr>
          <w:rFonts w:asciiTheme="minorHAnsi" w:hAnsiTheme="minorHAnsi" w:cstheme="minorHAnsi"/>
          <w:b/>
          <w:color w:val="000000"/>
          <w:lang w:eastAsia="en-GB"/>
        </w:rPr>
        <w:t>Таблица 2.</w:t>
      </w:r>
      <w:r w:rsidRPr="00D57911">
        <w:rPr>
          <w:rFonts w:asciiTheme="minorHAnsi" w:hAnsiTheme="minorHAnsi" w:cstheme="minorHAnsi"/>
          <w:bCs/>
          <w:color w:val="000000"/>
          <w:lang w:eastAsia="en-GB"/>
        </w:rPr>
        <w:t xml:space="preserve"> Видове механизми за сътрудничество между бизнеса, ВУ и политико</w:t>
      </w:r>
      <w:r w:rsidR="00826F3A">
        <w:rPr>
          <w:rFonts w:asciiTheme="minorHAnsi" w:hAnsiTheme="minorHAnsi" w:cstheme="minorHAnsi"/>
          <w:bCs/>
          <w:color w:val="000000"/>
          <w:lang w:val="en-GB" w:eastAsia="en-GB"/>
        </w:rPr>
        <w:t>-</w:t>
      </w:r>
      <w:r w:rsidRPr="00D57911">
        <w:rPr>
          <w:rFonts w:asciiTheme="minorHAnsi" w:hAnsiTheme="minorHAnsi" w:cstheme="minorHAnsi"/>
          <w:bCs/>
          <w:color w:val="000000"/>
          <w:lang w:eastAsia="en-GB"/>
        </w:rPr>
        <w:t>правещите органи</w:t>
      </w:r>
    </w:p>
    <w:p w14:paraId="6BAA6326" w14:textId="02AA98FA" w:rsidR="00E70170" w:rsidRDefault="00E70170" w:rsidP="00D57911">
      <w:pPr>
        <w:pStyle w:val="ListParagraph"/>
        <w:ind w:left="0"/>
        <w:jc w:val="center"/>
        <w:rPr>
          <w:rFonts w:asciiTheme="minorHAnsi" w:hAnsiTheme="minorHAnsi" w:cstheme="minorHAnsi"/>
          <w:bCs/>
          <w:color w:val="000000"/>
          <w:lang w:eastAsia="en-GB"/>
        </w:rPr>
      </w:pPr>
    </w:p>
    <w:p w14:paraId="65BB5F26" w14:textId="603E14B7" w:rsidR="00E70170" w:rsidRDefault="00E70170" w:rsidP="00D57911">
      <w:pPr>
        <w:pStyle w:val="ListParagraph"/>
        <w:ind w:left="0"/>
        <w:jc w:val="center"/>
        <w:rPr>
          <w:rFonts w:asciiTheme="minorHAnsi" w:hAnsiTheme="minorHAnsi" w:cstheme="minorHAnsi"/>
          <w:bCs/>
          <w:color w:val="000000"/>
          <w:lang w:eastAsia="en-GB"/>
        </w:rPr>
      </w:pPr>
    </w:p>
    <w:p w14:paraId="3C891447" w14:textId="5E64FEBD" w:rsidR="00861171" w:rsidRPr="00F72B26" w:rsidRDefault="0071540E" w:rsidP="00701B82">
      <w:pPr>
        <w:pStyle w:val="Heading2"/>
        <w:jc w:val="both"/>
      </w:pPr>
      <w:bookmarkStart w:id="17" w:name="_Toc26466327"/>
      <w:r>
        <w:t xml:space="preserve">2.3. </w:t>
      </w:r>
      <w:r w:rsidR="00861171" w:rsidRPr="00861171">
        <w:t xml:space="preserve">Процеси на взаимодействие между </w:t>
      </w:r>
      <w:r w:rsidR="007D543D" w:rsidRPr="005C7BCF">
        <w:t>п</w:t>
      </w:r>
      <w:r w:rsidR="00255C96" w:rsidRPr="005C7BCF">
        <w:t>олитико</w:t>
      </w:r>
      <w:r w:rsidR="00826F3A">
        <w:rPr>
          <w:lang w:val="en-GB"/>
        </w:rPr>
        <w:t>-</w:t>
      </w:r>
      <w:r w:rsidR="00255C96" w:rsidRPr="005C7BCF">
        <w:t>правещи орган</w:t>
      </w:r>
      <w:r w:rsidR="00E70170">
        <w:t>и (ПП)</w:t>
      </w:r>
      <w:r w:rsidR="00861171" w:rsidRPr="005C7BCF">
        <w:t xml:space="preserve">, бизнеса и </w:t>
      </w:r>
      <w:r w:rsidR="007D543D" w:rsidRPr="005C7BCF">
        <w:t>висшите у</w:t>
      </w:r>
      <w:r w:rsidR="00255C96" w:rsidRPr="005C7BCF">
        <w:t>чилища</w:t>
      </w:r>
      <w:bookmarkEnd w:id="17"/>
    </w:p>
    <w:tbl>
      <w:tblPr>
        <w:tblStyle w:val="LightShading-Accent1"/>
        <w:tblpPr w:leftFromText="141" w:rightFromText="141" w:vertAnchor="page" w:horzAnchor="margin" w:tblpY="2221"/>
        <w:tblW w:w="9606" w:type="dxa"/>
        <w:tblLook w:val="04A0" w:firstRow="1" w:lastRow="0" w:firstColumn="1" w:lastColumn="0" w:noHBand="0" w:noVBand="1"/>
      </w:tblPr>
      <w:tblGrid>
        <w:gridCol w:w="3081"/>
        <w:gridCol w:w="1708"/>
        <w:gridCol w:w="2115"/>
        <w:gridCol w:w="2702"/>
      </w:tblGrid>
      <w:tr w:rsidR="00495950" w:rsidRPr="00495950" w14:paraId="403028B7" w14:textId="77777777" w:rsidTr="00495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71DBC4DA" w14:textId="13079F35" w:rsidR="00D57911" w:rsidRPr="0090788A" w:rsidRDefault="00D57911" w:rsidP="003E1E83">
            <w:pPr>
              <w:spacing w:after="0"/>
              <w:rPr>
                <w:bCs w:val="0"/>
                <w:sz w:val="18"/>
                <w:szCs w:val="18"/>
                <w:lang w:val="en-US"/>
              </w:rPr>
            </w:pPr>
            <w:bookmarkStart w:id="18" w:name="_Toc23714099"/>
            <w:r w:rsidRPr="0090788A">
              <w:rPr>
                <w:bCs w:val="0"/>
                <w:sz w:val="18"/>
                <w:szCs w:val="18"/>
              </w:rPr>
              <w:lastRenderedPageBreak/>
              <w:t>Политико-правещи орган</w:t>
            </w:r>
            <w:r w:rsidR="00E70170" w:rsidRPr="0090788A">
              <w:rPr>
                <w:bCs w:val="0"/>
                <w:sz w:val="18"/>
                <w:szCs w:val="18"/>
              </w:rPr>
              <w:t>и</w:t>
            </w:r>
            <w:r w:rsidR="00AA5E7A" w:rsidRPr="0090788A">
              <w:rPr>
                <w:bCs w:val="0"/>
                <w:sz w:val="18"/>
                <w:szCs w:val="18"/>
              </w:rPr>
              <w:t xml:space="preserve"> </w:t>
            </w:r>
            <w:r w:rsidRPr="0090788A">
              <w:rPr>
                <w:bCs w:val="0"/>
                <w:sz w:val="18"/>
                <w:szCs w:val="18"/>
                <w:lang w:val="en-US"/>
              </w:rPr>
              <w:t>(</w:t>
            </w:r>
            <w:r w:rsidRPr="0090788A">
              <w:rPr>
                <w:bCs w:val="0"/>
                <w:sz w:val="18"/>
                <w:szCs w:val="18"/>
              </w:rPr>
              <w:t>ПП</w:t>
            </w:r>
            <w:r w:rsidRPr="0090788A">
              <w:rPr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8" w:type="dxa"/>
          </w:tcPr>
          <w:p w14:paraId="171BCFF7" w14:textId="77777777" w:rsidR="00D57911" w:rsidRPr="0090788A" w:rsidRDefault="00D57911" w:rsidP="003E1E8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90788A">
              <w:rPr>
                <w:bCs w:val="0"/>
                <w:sz w:val="18"/>
                <w:szCs w:val="18"/>
              </w:rPr>
              <w:t>Етапи</w:t>
            </w:r>
          </w:p>
        </w:tc>
        <w:tc>
          <w:tcPr>
            <w:tcW w:w="2115" w:type="dxa"/>
          </w:tcPr>
          <w:p w14:paraId="2105F872" w14:textId="77777777" w:rsidR="00D57911" w:rsidRPr="00495950" w:rsidRDefault="00D57911" w:rsidP="003E1E8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90788A">
              <w:rPr>
                <w:bCs w:val="0"/>
                <w:sz w:val="18"/>
                <w:szCs w:val="18"/>
              </w:rPr>
              <w:t xml:space="preserve">Бизнес </w:t>
            </w:r>
            <w:r w:rsidRPr="0090788A">
              <w:rPr>
                <w:bCs w:val="0"/>
                <w:sz w:val="18"/>
                <w:szCs w:val="18"/>
                <w:lang w:val="en-US"/>
              </w:rPr>
              <w:t xml:space="preserve">(НПО, </w:t>
            </w:r>
            <w:r w:rsidRPr="00495950">
              <w:rPr>
                <w:bCs w:val="0"/>
                <w:sz w:val="18"/>
                <w:szCs w:val="18"/>
              </w:rPr>
              <w:t>други</w:t>
            </w:r>
            <w:r w:rsidRPr="00495950">
              <w:rPr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2702" w:type="dxa"/>
          </w:tcPr>
          <w:p w14:paraId="7D18EC5A" w14:textId="77777777" w:rsidR="00D57911" w:rsidRPr="00495950" w:rsidRDefault="00D57911" w:rsidP="0057544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495950">
              <w:rPr>
                <w:bCs w:val="0"/>
                <w:sz w:val="18"/>
                <w:szCs w:val="18"/>
              </w:rPr>
              <w:t>Вис</w:t>
            </w:r>
            <w:r w:rsidR="00575442" w:rsidRPr="00495950">
              <w:rPr>
                <w:bCs w:val="0"/>
                <w:sz w:val="18"/>
                <w:szCs w:val="18"/>
              </w:rPr>
              <w:t xml:space="preserve">ши училища </w:t>
            </w:r>
          </w:p>
        </w:tc>
      </w:tr>
      <w:tr w:rsidR="00D57911" w:rsidRPr="00495950" w14:paraId="3BE68EF3" w14:textId="77777777" w:rsidTr="0049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14:paraId="1296BD3D" w14:textId="77777777" w:rsidR="00D57911" w:rsidRPr="00495950" w:rsidRDefault="00D57911" w:rsidP="003E1E83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495950">
              <w:rPr>
                <w:bCs w:val="0"/>
                <w:sz w:val="18"/>
                <w:szCs w:val="18"/>
              </w:rPr>
              <w:t>Ниво политически решения</w:t>
            </w:r>
          </w:p>
        </w:tc>
      </w:tr>
      <w:tr w:rsidR="00D57911" w:rsidRPr="00495950" w14:paraId="6E518AE8" w14:textId="77777777" w:rsidTr="0049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1706C630" w14:textId="77777777" w:rsidR="00D57911" w:rsidRPr="00495950" w:rsidRDefault="00D57911" w:rsidP="003E1E83">
            <w:pPr>
              <w:spacing w:after="0"/>
              <w:jc w:val="center"/>
              <w:rPr>
                <w:b w:val="0"/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Дейности</w:t>
            </w:r>
          </w:p>
        </w:tc>
        <w:tc>
          <w:tcPr>
            <w:tcW w:w="1708" w:type="dxa"/>
          </w:tcPr>
          <w:p w14:paraId="79EDE4F8" w14:textId="77777777" w:rsidR="00D57911" w:rsidRPr="00495950" w:rsidRDefault="00D57911" w:rsidP="003E1E8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95950">
              <w:rPr>
                <w:b/>
                <w:sz w:val="18"/>
                <w:szCs w:val="18"/>
              </w:rPr>
              <w:t>Инструмент</w:t>
            </w:r>
          </w:p>
        </w:tc>
        <w:tc>
          <w:tcPr>
            <w:tcW w:w="4817" w:type="dxa"/>
            <w:gridSpan w:val="2"/>
          </w:tcPr>
          <w:p w14:paraId="3675ED83" w14:textId="77777777" w:rsidR="00D57911" w:rsidRPr="00495950" w:rsidRDefault="00D57911" w:rsidP="003E1E8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95950">
              <w:rPr>
                <w:b/>
                <w:sz w:val="18"/>
                <w:szCs w:val="18"/>
              </w:rPr>
              <w:t>Резултат</w:t>
            </w:r>
          </w:p>
          <w:p w14:paraId="65259853" w14:textId="77777777" w:rsidR="00D57911" w:rsidRPr="00495950" w:rsidRDefault="00D57911" w:rsidP="003E1E8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D57911" w:rsidRPr="00495950" w14:paraId="0DF727DF" w14:textId="77777777" w:rsidTr="0049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494ACF8E" w14:textId="77777777" w:rsidR="00D57911" w:rsidRPr="00495950" w:rsidRDefault="00D57911" w:rsidP="003E1E83">
            <w:pPr>
              <w:spacing w:after="0"/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Констатиране на проблем – проучване, анализиране</w:t>
            </w:r>
          </w:p>
        </w:tc>
        <w:tc>
          <w:tcPr>
            <w:tcW w:w="1708" w:type="dxa"/>
          </w:tcPr>
          <w:p w14:paraId="56095C5E" w14:textId="77777777" w:rsidR="00D57911" w:rsidRPr="00495950" w:rsidRDefault="00D57911" w:rsidP="003E1E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817" w:type="dxa"/>
            <w:gridSpan w:val="2"/>
          </w:tcPr>
          <w:p w14:paraId="40295D90" w14:textId="0C716624" w:rsidR="00D57911" w:rsidRPr="00495950" w:rsidRDefault="00D57911" w:rsidP="003E1E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Констатиране на проблем</w:t>
            </w:r>
            <w:r w:rsidR="00E70170" w:rsidRPr="00495950">
              <w:rPr>
                <w:sz w:val="18"/>
                <w:szCs w:val="18"/>
              </w:rPr>
              <w:t>, предоставяне на</w:t>
            </w:r>
            <w:r w:rsidRPr="00495950">
              <w:rPr>
                <w:sz w:val="18"/>
                <w:szCs w:val="18"/>
              </w:rPr>
              <w:t xml:space="preserve"> проучване</w:t>
            </w:r>
            <w:r w:rsidR="00E70170" w:rsidRPr="00495950">
              <w:rPr>
                <w:sz w:val="18"/>
                <w:szCs w:val="18"/>
              </w:rPr>
              <w:t xml:space="preserve"> и анализ</w:t>
            </w:r>
            <w:r w:rsidRPr="00495950">
              <w:rPr>
                <w:sz w:val="18"/>
                <w:szCs w:val="18"/>
              </w:rPr>
              <w:t xml:space="preserve"> ПРЕПОРЪКИ към ПП</w:t>
            </w:r>
          </w:p>
        </w:tc>
      </w:tr>
      <w:tr w:rsidR="00495950" w:rsidRPr="00495950" w14:paraId="09BF5733" w14:textId="77777777" w:rsidTr="0049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5DC13F39" w14:textId="77777777" w:rsidR="00D57911" w:rsidRPr="00495950" w:rsidRDefault="00D57911" w:rsidP="003E1E83">
            <w:pPr>
              <w:spacing w:after="0"/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Включване на проблема в дневния ред</w:t>
            </w:r>
            <w:r w:rsidR="000D4FCE" w:rsidRPr="004959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</w:tcPr>
          <w:p w14:paraId="59A343CC" w14:textId="6F662B4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95950">
              <w:rPr>
                <w:b/>
                <w:sz w:val="18"/>
                <w:szCs w:val="18"/>
              </w:rPr>
              <w:t>Нов дневен ред на ПП</w:t>
            </w:r>
          </w:p>
        </w:tc>
        <w:tc>
          <w:tcPr>
            <w:tcW w:w="2115" w:type="dxa"/>
          </w:tcPr>
          <w:p w14:paraId="676CDDFF" w14:textId="7777777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14:paraId="568D6743" w14:textId="7777777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57911" w:rsidRPr="00495950" w14:paraId="205979BD" w14:textId="77777777" w:rsidTr="0049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0C80FB8C" w14:textId="3D97277F" w:rsidR="00D57911" w:rsidRPr="00495950" w:rsidRDefault="00D57911" w:rsidP="003E1E83">
            <w:pPr>
              <w:spacing w:after="0"/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Информация чрез сайтове и канали на ПП</w:t>
            </w:r>
          </w:p>
        </w:tc>
        <w:tc>
          <w:tcPr>
            <w:tcW w:w="1708" w:type="dxa"/>
          </w:tcPr>
          <w:p w14:paraId="4B3EF04B" w14:textId="77777777" w:rsidR="00D57911" w:rsidRPr="00495950" w:rsidRDefault="00D57911" w:rsidP="003E1E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95950">
              <w:rPr>
                <w:b/>
                <w:sz w:val="18"/>
                <w:szCs w:val="18"/>
              </w:rPr>
              <w:t>Информация</w:t>
            </w:r>
          </w:p>
        </w:tc>
        <w:tc>
          <w:tcPr>
            <w:tcW w:w="4817" w:type="dxa"/>
            <w:gridSpan w:val="2"/>
          </w:tcPr>
          <w:p w14:paraId="48953D32" w14:textId="77777777" w:rsidR="00D57911" w:rsidRPr="00495950" w:rsidRDefault="00D57911" w:rsidP="003E1E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Акумулиране на адекватна информация</w:t>
            </w:r>
          </w:p>
        </w:tc>
      </w:tr>
      <w:tr w:rsidR="00D57911" w:rsidRPr="00495950" w14:paraId="41FC6CB9" w14:textId="77777777" w:rsidTr="0049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23A00195" w14:textId="77777777" w:rsidR="00D57911" w:rsidRPr="00495950" w:rsidRDefault="00D57911" w:rsidP="003E1E83">
            <w:pPr>
              <w:spacing w:after="0"/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Изработка и публикуване на условия за консултации, определяне на консултантските групи,</w:t>
            </w:r>
            <w:r w:rsidR="00AA5E7A" w:rsidRPr="00495950">
              <w:rPr>
                <w:sz w:val="18"/>
                <w:szCs w:val="18"/>
              </w:rPr>
              <w:t xml:space="preserve"> </w:t>
            </w:r>
            <w:r w:rsidRPr="00495950">
              <w:rPr>
                <w:sz w:val="18"/>
                <w:szCs w:val="18"/>
              </w:rPr>
              <w:t>състав, покани, времева рамка, обратна връзка</w:t>
            </w:r>
          </w:p>
        </w:tc>
        <w:tc>
          <w:tcPr>
            <w:tcW w:w="1708" w:type="dxa"/>
          </w:tcPr>
          <w:p w14:paraId="4C697444" w14:textId="7777777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95950">
              <w:rPr>
                <w:b/>
                <w:sz w:val="18"/>
                <w:szCs w:val="18"/>
              </w:rPr>
              <w:t>Консултации</w:t>
            </w:r>
          </w:p>
        </w:tc>
        <w:tc>
          <w:tcPr>
            <w:tcW w:w="4817" w:type="dxa"/>
            <w:gridSpan w:val="2"/>
          </w:tcPr>
          <w:p w14:paraId="049E24F5" w14:textId="77777777" w:rsidR="00D57911" w:rsidRPr="00495950" w:rsidRDefault="00107688" w:rsidP="000F3C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5950">
              <w:rPr>
                <w:rFonts w:cs="Calibri"/>
                <w:sz w:val="18"/>
                <w:szCs w:val="18"/>
              </w:rPr>
              <w:t xml:space="preserve">Създаване  на </w:t>
            </w:r>
            <w:r w:rsidR="00D57911" w:rsidRPr="00495950">
              <w:rPr>
                <w:rFonts w:cs="Calibri"/>
                <w:sz w:val="18"/>
                <w:szCs w:val="18"/>
              </w:rPr>
              <w:t xml:space="preserve"> </w:t>
            </w:r>
            <w:r w:rsidR="000F3CA2" w:rsidRPr="00495950">
              <w:rPr>
                <w:rFonts w:cs="Calibri"/>
                <w:sz w:val="18"/>
                <w:szCs w:val="18"/>
              </w:rPr>
              <w:t>фокус-</w:t>
            </w:r>
            <w:r w:rsidR="00D57911" w:rsidRPr="00495950">
              <w:rPr>
                <w:rFonts w:cs="Calibri"/>
                <w:sz w:val="18"/>
                <w:szCs w:val="18"/>
              </w:rPr>
              <w:t>групи, консултантски групи, експертни панели и дискусии, обществени изслушвания, конференции, публични дискусии и дебати, онлайн събития.</w:t>
            </w:r>
          </w:p>
        </w:tc>
      </w:tr>
      <w:tr w:rsidR="00D57911" w:rsidRPr="00495950" w14:paraId="0853ABAB" w14:textId="77777777" w:rsidTr="0049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0BE3C502" w14:textId="77777777" w:rsidR="00D57911" w:rsidRPr="00495950" w:rsidRDefault="00D57911" w:rsidP="003E1E83">
            <w:pPr>
              <w:spacing w:after="0"/>
              <w:rPr>
                <w:sz w:val="18"/>
                <w:szCs w:val="18"/>
              </w:rPr>
            </w:pPr>
            <w:r w:rsidRPr="00495950">
              <w:rPr>
                <w:rFonts w:cs="Calibri"/>
                <w:sz w:val="18"/>
                <w:szCs w:val="18"/>
              </w:rPr>
              <w:t xml:space="preserve">Задълбочаване на консултациите чрез активно включване на бизнеса и НПО </w:t>
            </w:r>
          </w:p>
        </w:tc>
        <w:tc>
          <w:tcPr>
            <w:tcW w:w="1708" w:type="dxa"/>
          </w:tcPr>
          <w:p w14:paraId="3C09A25D" w14:textId="77777777" w:rsidR="00D57911" w:rsidRPr="00495950" w:rsidRDefault="00D57911" w:rsidP="003E1E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95950">
              <w:rPr>
                <w:rFonts w:cs="Calibri"/>
                <w:b/>
                <w:sz w:val="18"/>
                <w:szCs w:val="18"/>
              </w:rPr>
              <w:t>Диалог</w:t>
            </w:r>
            <w:r w:rsidR="00AA5E7A" w:rsidRPr="00495950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7" w:type="dxa"/>
            <w:gridSpan w:val="2"/>
          </w:tcPr>
          <w:p w14:paraId="58A68BF2" w14:textId="75681970" w:rsidR="00D57911" w:rsidRPr="00495950" w:rsidRDefault="00107688" w:rsidP="003E1E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5950">
              <w:rPr>
                <w:rFonts w:cs="Calibri"/>
                <w:sz w:val="18"/>
                <w:szCs w:val="18"/>
              </w:rPr>
              <w:t xml:space="preserve">Становища на </w:t>
            </w:r>
            <w:r w:rsidR="00D57911" w:rsidRPr="00495950">
              <w:rPr>
                <w:rFonts w:cs="Calibri"/>
                <w:sz w:val="18"/>
                <w:szCs w:val="18"/>
              </w:rPr>
              <w:t xml:space="preserve"> междусекторни работни групи, експертни срещи, електронни форуми.</w:t>
            </w:r>
          </w:p>
        </w:tc>
      </w:tr>
      <w:tr w:rsidR="00D57911" w:rsidRPr="00495950" w14:paraId="78DB03EF" w14:textId="77777777" w:rsidTr="0049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0CED700D" w14:textId="77777777" w:rsidR="00D57911" w:rsidRPr="00495950" w:rsidRDefault="00D57911" w:rsidP="003E1E83">
            <w:pPr>
              <w:spacing w:after="0"/>
              <w:rPr>
                <w:rFonts w:cs="Calibri"/>
                <w:sz w:val="18"/>
                <w:szCs w:val="18"/>
              </w:rPr>
            </w:pPr>
            <w:r w:rsidRPr="00495950">
              <w:rPr>
                <w:rFonts w:cs="Calibri"/>
                <w:sz w:val="18"/>
                <w:szCs w:val="18"/>
              </w:rPr>
              <w:t>Тясно сътрудничество</w:t>
            </w:r>
          </w:p>
          <w:p w14:paraId="0BF06DA8" w14:textId="77777777" w:rsidR="00D57911" w:rsidRPr="00495950" w:rsidRDefault="00D57911" w:rsidP="003E1E83">
            <w:pPr>
              <w:spacing w:after="0"/>
              <w:rPr>
                <w:rFonts w:cs="Calibri"/>
                <w:sz w:val="18"/>
                <w:szCs w:val="18"/>
              </w:rPr>
            </w:pPr>
            <w:r w:rsidRPr="00495950">
              <w:rPr>
                <w:rFonts w:cs="Calibri"/>
                <w:sz w:val="18"/>
                <w:szCs w:val="18"/>
              </w:rPr>
              <w:t>- делегиране на задачи</w:t>
            </w:r>
          </w:p>
          <w:p w14:paraId="21AB6BB9" w14:textId="77777777" w:rsidR="00D57911" w:rsidRPr="00495950" w:rsidRDefault="00D57911" w:rsidP="000D4FCE">
            <w:pPr>
              <w:spacing w:after="0"/>
              <w:rPr>
                <w:rFonts w:cs="Calibri"/>
                <w:sz w:val="18"/>
                <w:szCs w:val="18"/>
              </w:rPr>
            </w:pPr>
            <w:r w:rsidRPr="00495950">
              <w:rPr>
                <w:rFonts w:cs="Calibri"/>
                <w:sz w:val="18"/>
                <w:szCs w:val="18"/>
              </w:rPr>
              <w:t xml:space="preserve">- създаване на форуми и органи за </w:t>
            </w:r>
            <w:r w:rsidR="000D4FCE" w:rsidRPr="00495950">
              <w:rPr>
                <w:rFonts w:cs="Calibri"/>
                <w:sz w:val="18"/>
                <w:szCs w:val="18"/>
              </w:rPr>
              <w:t xml:space="preserve">предлагане </w:t>
            </w:r>
            <w:r w:rsidRPr="00495950">
              <w:rPr>
                <w:rFonts w:cs="Calibri"/>
                <w:sz w:val="18"/>
                <w:szCs w:val="18"/>
              </w:rPr>
              <w:t>на решения</w:t>
            </w:r>
          </w:p>
        </w:tc>
        <w:tc>
          <w:tcPr>
            <w:tcW w:w="1708" w:type="dxa"/>
          </w:tcPr>
          <w:p w14:paraId="485059B2" w14:textId="7777777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8"/>
                <w:szCs w:val="18"/>
              </w:rPr>
            </w:pPr>
            <w:r w:rsidRPr="00495950">
              <w:rPr>
                <w:rFonts w:cs="Calibri"/>
                <w:b/>
                <w:sz w:val="18"/>
                <w:szCs w:val="18"/>
              </w:rPr>
              <w:t>Парт</w:t>
            </w:r>
            <w:r w:rsidR="000F3CA2" w:rsidRPr="00495950">
              <w:rPr>
                <w:rFonts w:cs="Calibri"/>
                <w:b/>
                <w:sz w:val="18"/>
                <w:szCs w:val="18"/>
              </w:rPr>
              <w:t>н</w:t>
            </w:r>
            <w:r w:rsidRPr="00495950">
              <w:rPr>
                <w:rFonts w:cs="Calibri"/>
                <w:b/>
                <w:sz w:val="18"/>
                <w:szCs w:val="18"/>
              </w:rPr>
              <w:t>ьорство</w:t>
            </w:r>
            <w:r w:rsidRPr="00495950">
              <w:rPr>
                <w:b/>
                <w:sz w:val="18"/>
                <w:szCs w:val="18"/>
              </w:rPr>
              <w:t xml:space="preserve"> Споделени цели, отговорности и ресурси.</w:t>
            </w:r>
          </w:p>
        </w:tc>
        <w:tc>
          <w:tcPr>
            <w:tcW w:w="4817" w:type="dxa"/>
            <w:gridSpan w:val="2"/>
          </w:tcPr>
          <w:p w14:paraId="4D8DD210" w14:textId="77777777" w:rsidR="00D57911" w:rsidRPr="00495950" w:rsidRDefault="00107688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Д</w:t>
            </w:r>
            <w:r w:rsidR="00D57911" w:rsidRPr="00495950">
              <w:rPr>
                <w:sz w:val="18"/>
                <w:szCs w:val="18"/>
              </w:rPr>
              <w:t xml:space="preserve">оговаряне на решения; </w:t>
            </w:r>
          </w:p>
          <w:p w14:paraId="54C085D4" w14:textId="7777777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5950" w:rsidRPr="00495950" w14:paraId="7BB18214" w14:textId="77777777" w:rsidTr="0049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0532D393" w14:textId="77777777" w:rsidR="00D57911" w:rsidRPr="00495950" w:rsidRDefault="00D57911" w:rsidP="003E1E8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14:paraId="09EB69AD" w14:textId="77777777" w:rsidR="00D57911" w:rsidRPr="00495950" w:rsidRDefault="00D57911" w:rsidP="003E1E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95950">
              <w:rPr>
                <w:b/>
                <w:sz w:val="18"/>
                <w:szCs w:val="18"/>
              </w:rPr>
              <w:t>Решение</w:t>
            </w:r>
          </w:p>
        </w:tc>
        <w:tc>
          <w:tcPr>
            <w:tcW w:w="2115" w:type="dxa"/>
          </w:tcPr>
          <w:p w14:paraId="2741B8F6" w14:textId="77777777" w:rsidR="00D57911" w:rsidRPr="00495950" w:rsidRDefault="00D57911" w:rsidP="003E1E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14:paraId="1F61882A" w14:textId="77777777" w:rsidR="00D57911" w:rsidRPr="00495950" w:rsidRDefault="00D57911" w:rsidP="003E1E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5950" w:rsidRPr="00495950" w14:paraId="74F195D8" w14:textId="77777777" w:rsidTr="0049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63D83CC3" w14:textId="77777777" w:rsidR="00D57911" w:rsidRPr="00495950" w:rsidRDefault="00D57911" w:rsidP="003E1E83">
            <w:pPr>
              <w:spacing w:after="0"/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Мониторинг</w:t>
            </w:r>
          </w:p>
        </w:tc>
        <w:tc>
          <w:tcPr>
            <w:tcW w:w="1708" w:type="dxa"/>
          </w:tcPr>
          <w:p w14:paraId="799FFCA6" w14:textId="7777777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95950">
              <w:rPr>
                <w:b/>
                <w:sz w:val="18"/>
                <w:szCs w:val="18"/>
              </w:rPr>
              <w:t>Изпълнение на решенията</w:t>
            </w:r>
          </w:p>
        </w:tc>
        <w:tc>
          <w:tcPr>
            <w:tcW w:w="2115" w:type="dxa"/>
          </w:tcPr>
          <w:p w14:paraId="09AC5728" w14:textId="7777777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14:paraId="33984DE8" w14:textId="7777777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57911" w:rsidRPr="00495950" w14:paraId="2659247F" w14:textId="77777777" w:rsidTr="0049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14:paraId="730E7421" w14:textId="77777777" w:rsidR="00D57911" w:rsidRPr="00495950" w:rsidRDefault="00D57911" w:rsidP="003E1E83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</w:p>
          <w:p w14:paraId="0C8A0F27" w14:textId="77777777" w:rsidR="00D57911" w:rsidRPr="00495950" w:rsidRDefault="00D57911" w:rsidP="003E1E83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495950">
              <w:rPr>
                <w:bCs w:val="0"/>
                <w:sz w:val="18"/>
                <w:szCs w:val="18"/>
              </w:rPr>
              <w:t xml:space="preserve">Изграждане на обратна връзка между бизнеса и ВУ </w:t>
            </w:r>
          </w:p>
          <w:p w14:paraId="2773F3B5" w14:textId="77777777" w:rsidR="00D57911" w:rsidRPr="00495950" w:rsidRDefault="00D57911" w:rsidP="003E1E83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495950" w:rsidRPr="00495950" w14:paraId="48657048" w14:textId="77777777" w:rsidTr="0049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44D9E963" w14:textId="77777777" w:rsidR="00D57911" w:rsidRPr="00495950" w:rsidRDefault="00D57911" w:rsidP="003E1E83">
            <w:pPr>
              <w:spacing w:after="0"/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Дейности</w:t>
            </w:r>
          </w:p>
          <w:p w14:paraId="76DB5F37" w14:textId="77777777" w:rsidR="00D57911" w:rsidRPr="00495950" w:rsidRDefault="00D57911" w:rsidP="003E1E83">
            <w:pPr>
              <w:spacing w:after="0"/>
              <w:rPr>
                <w:sz w:val="18"/>
                <w:szCs w:val="18"/>
              </w:rPr>
            </w:pPr>
          </w:p>
          <w:p w14:paraId="58E0C288" w14:textId="77777777" w:rsidR="00D57911" w:rsidRPr="00495950" w:rsidRDefault="00D57911" w:rsidP="003E1E83">
            <w:pPr>
              <w:spacing w:after="0"/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Разработка на стратегия за сътрудничество между бизнеса и ВО;</w:t>
            </w:r>
          </w:p>
          <w:p w14:paraId="4193B77E" w14:textId="77777777" w:rsidR="00D57911" w:rsidRPr="00495950" w:rsidRDefault="00D57911" w:rsidP="003E1E8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14:paraId="5AF33FAD" w14:textId="77777777" w:rsidR="00D57911" w:rsidRPr="00495950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495950">
              <w:rPr>
                <w:rFonts w:cs="Arial"/>
                <w:b/>
                <w:sz w:val="18"/>
                <w:szCs w:val="18"/>
              </w:rPr>
              <w:t>Стратегически инструменти</w:t>
            </w:r>
          </w:p>
          <w:p w14:paraId="40DEC70F" w14:textId="77777777" w:rsidR="00D57911" w:rsidRPr="00495950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14:paraId="3D8763EA" w14:textId="77777777" w:rsidR="00D57911" w:rsidRPr="00495950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495950">
              <w:rPr>
                <w:rFonts w:cs="Arial"/>
                <w:b/>
                <w:sz w:val="18"/>
                <w:szCs w:val="18"/>
              </w:rPr>
              <w:t>Писмени документи</w:t>
            </w:r>
          </w:p>
          <w:p w14:paraId="0E10DD34" w14:textId="77777777" w:rsidR="00D57911" w:rsidRPr="00495950" w:rsidRDefault="00D57911" w:rsidP="003E1E83">
            <w:pPr>
              <w:autoSpaceDE w:val="0"/>
              <w:autoSpaceDN w:val="0"/>
              <w:adjustRightInd w:val="0"/>
              <w:spacing w:after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14:paraId="3802DB86" w14:textId="77777777" w:rsidR="00D57911" w:rsidRPr="00495950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en-US"/>
              </w:rPr>
            </w:pPr>
          </w:p>
          <w:p w14:paraId="60AC7008" w14:textId="77777777" w:rsidR="00D57911" w:rsidRPr="00495950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en-US"/>
              </w:rPr>
            </w:pPr>
          </w:p>
          <w:p w14:paraId="5252C044" w14:textId="77777777" w:rsidR="00D57911" w:rsidRPr="00495950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14:paraId="4BA6D6FB" w14:textId="7777777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</w:tcPr>
          <w:p w14:paraId="5A9232B3" w14:textId="77777777" w:rsidR="00D57911" w:rsidRPr="00495950" w:rsidRDefault="00D57911" w:rsidP="003E1E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b/>
                <w:sz w:val="18"/>
                <w:szCs w:val="18"/>
              </w:rPr>
            </w:pPr>
            <w:r w:rsidRPr="00495950">
              <w:rPr>
                <w:rFonts w:cs="Khula-Regular"/>
                <w:b/>
                <w:sz w:val="18"/>
                <w:szCs w:val="18"/>
              </w:rPr>
              <w:t>Резултат</w:t>
            </w:r>
          </w:p>
          <w:p w14:paraId="35AFDCDD" w14:textId="77777777" w:rsidR="00D57911" w:rsidRPr="00495950" w:rsidRDefault="00D57911" w:rsidP="003E1E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</w:p>
          <w:p w14:paraId="36B8C9FA" w14:textId="77777777" w:rsidR="00D57911" w:rsidRPr="00495950" w:rsidRDefault="00D57911" w:rsidP="003E1E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495950">
              <w:rPr>
                <w:rFonts w:cs="Khula-Regular"/>
                <w:sz w:val="18"/>
                <w:szCs w:val="18"/>
              </w:rPr>
              <w:t>Стратегия за сътрудничество с университетите</w:t>
            </w:r>
          </w:p>
          <w:p w14:paraId="6A293E6E" w14:textId="35A4DDE4" w:rsidR="00D57911" w:rsidRPr="00495950" w:rsidRDefault="00107688" w:rsidP="003E1E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495950">
              <w:rPr>
                <w:rFonts w:cs="Khula-Regular"/>
                <w:sz w:val="18"/>
                <w:szCs w:val="18"/>
              </w:rPr>
              <w:t xml:space="preserve">Органи за </w:t>
            </w:r>
            <w:r w:rsidR="00D57911" w:rsidRPr="00495950">
              <w:rPr>
                <w:rFonts w:cs="Khula-Regular"/>
                <w:sz w:val="18"/>
                <w:szCs w:val="18"/>
              </w:rPr>
              <w:t>сътрудничество</w:t>
            </w:r>
          </w:p>
          <w:p w14:paraId="4B4CEE28" w14:textId="7777777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14:paraId="61595975" w14:textId="7777777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95950">
              <w:rPr>
                <w:b/>
                <w:sz w:val="18"/>
                <w:szCs w:val="18"/>
              </w:rPr>
              <w:t>Реализация</w:t>
            </w:r>
          </w:p>
          <w:p w14:paraId="3BC9D10B" w14:textId="77777777" w:rsidR="00D57911" w:rsidRPr="00495950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Изготвяне и изпълнение на многофункционални планове, методи или серия от действия на високо ниво във ВУ, за постигане на дългосрочни цели по отношение на сътрудничеството.</w:t>
            </w:r>
          </w:p>
        </w:tc>
      </w:tr>
      <w:tr w:rsidR="00495950" w:rsidRPr="0090788A" w14:paraId="07CBC5EB" w14:textId="77777777" w:rsidTr="0049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76915976" w14:textId="77777777" w:rsidR="00D57911" w:rsidRPr="00495950" w:rsidRDefault="00D57911" w:rsidP="003E1E83">
            <w:pPr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Въвеждане на нови финансови стимули</w:t>
            </w:r>
            <w:r w:rsidR="005B6457" w:rsidRPr="00495950">
              <w:rPr>
                <w:sz w:val="18"/>
                <w:szCs w:val="18"/>
              </w:rPr>
              <w:t>,</w:t>
            </w:r>
            <w:r w:rsidRPr="00495950">
              <w:rPr>
                <w:sz w:val="18"/>
                <w:szCs w:val="18"/>
              </w:rPr>
              <w:t xml:space="preserve"> отчитащи сътрудничеството бизнес – В</w:t>
            </w:r>
            <w:r w:rsidR="00107688" w:rsidRPr="00495950">
              <w:rPr>
                <w:sz w:val="18"/>
                <w:szCs w:val="18"/>
              </w:rPr>
              <w:t>У</w:t>
            </w:r>
            <w:r w:rsidRPr="00495950">
              <w:rPr>
                <w:sz w:val="18"/>
                <w:szCs w:val="18"/>
              </w:rPr>
              <w:t xml:space="preserve"> като средство за промяна на поведението и приоритетите на университетите;</w:t>
            </w:r>
          </w:p>
          <w:p w14:paraId="412205DE" w14:textId="77777777" w:rsidR="00D57911" w:rsidRPr="00495950" w:rsidRDefault="00D57911" w:rsidP="00107688">
            <w:pPr>
              <w:rPr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 xml:space="preserve">Въвеждане на непреки стимули за </w:t>
            </w:r>
            <w:r w:rsidR="00107688" w:rsidRPr="00495950">
              <w:rPr>
                <w:sz w:val="18"/>
                <w:szCs w:val="18"/>
              </w:rPr>
              <w:t xml:space="preserve">различни фирмени структури </w:t>
            </w:r>
            <w:r w:rsidRPr="00495950">
              <w:rPr>
                <w:sz w:val="18"/>
                <w:szCs w:val="18"/>
              </w:rPr>
              <w:t xml:space="preserve">подкрепящи </w:t>
            </w:r>
            <w:r w:rsidRPr="00495950">
              <w:rPr>
                <w:rFonts w:cs="Courier New"/>
                <w:sz w:val="18"/>
                <w:szCs w:val="18"/>
              </w:rPr>
              <w:t xml:space="preserve">сътрудничеството им с ВУ, вкл. достъп до проекти и резултати от научни изследвания и разработки; </w:t>
            </w:r>
            <w:r w:rsidRPr="00495950">
              <w:rPr>
                <w:sz w:val="18"/>
                <w:szCs w:val="18"/>
              </w:rPr>
              <w:t xml:space="preserve">Организиране на конкурси </w:t>
            </w:r>
            <w:r w:rsidR="00B95A57" w:rsidRPr="00495950">
              <w:rPr>
                <w:sz w:val="18"/>
                <w:szCs w:val="18"/>
              </w:rPr>
              <w:t>за разработки</w:t>
            </w:r>
            <w:r w:rsidR="00107688" w:rsidRPr="00495950">
              <w:rPr>
                <w:sz w:val="18"/>
                <w:szCs w:val="18"/>
              </w:rPr>
              <w:t xml:space="preserve"> </w:t>
            </w:r>
            <w:r w:rsidRPr="00495950">
              <w:rPr>
                <w:sz w:val="18"/>
                <w:szCs w:val="18"/>
              </w:rPr>
              <w:t xml:space="preserve"> подкрепа на устойчива връзка ВУ-бизнес</w:t>
            </w:r>
            <w:r w:rsidR="005B6457" w:rsidRPr="004959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</w:tcPr>
          <w:p w14:paraId="5147F52E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w w:val="96"/>
                <w:sz w:val="18"/>
                <w:szCs w:val="18"/>
              </w:rPr>
            </w:pPr>
            <w:r w:rsidRPr="0090788A">
              <w:rPr>
                <w:rFonts w:cs="Arial"/>
                <w:b/>
                <w:w w:val="96"/>
                <w:sz w:val="18"/>
                <w:szCs w:val="18"/>
              </w:rPr>
              <w:t xml:space="preserve">Нормативни документи, регламентиращи въвеждането на стимули </w:t>
            </w:r>
          </w:p>
          <w:p w14:paraId="5095D641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w w:val="96"/>
                <w:sz w:val="18"/>
                <w:szCs w:val="18"/>
              </w:rPr>
            </w:pPr>
          </w:p>
          <w:p w14:paraId="1F494EB6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w w:val="96"/>
                <w:sz w:val="18"/>
                <w:szCs w:val="18"/>
              </w:rPr>
            </w:pPr>
          </w:p>
          <w:p w14:paraId="5A5D6073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w w:val="96"/>
                <w:sz w:val="18"/>
                <w:szCs w:val="18"/>
              </w:rPr>
            </w:pPr>
          </w:p>
          <w:p w14:paraId="4B4A0ECB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w w:val="96"/>
                <w:sz w:val="18"/>
                <w:szCs w:val="18"/>
              </w:rPr>
            </w:pPr>
          </w:p>
          <w:p w14:paraId="7326549D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w w:val="96"/>
                <w:sz w:val="18"/>
                <w:szCs w:val="18"/>
              </w:rPr>
            </w:pPr>
          </w:p>
          <w:p w14:paraId="20890732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w w:val="96"/>
                <w:sz w:val="18"/>
                <w:szCs w:val="18"/>
              </w:rPr>
            </w:pPr>
          </w:p>
          <w:p w14:paraId="43E5BBE4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w w:val="96"/>
                <w:sz w:val="18"/>
                <w:szCs w:val="18"/>
              </w:rPr>
            </w:pPr>
          </w:p>
          <w:p w14:paraId="5F65F28B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w w:val="96"/>
                <w:sz w:val="18"/>
                <w:szCs w:val="18"/>
              </w:rPr>
            </w:pPr>
          </w:p>
          <w:p w14:paraId="65169ABB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before="6" w:after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w w:val="96"/>
                <w:sz w:val="18"/>
                <w:szCs w:val="18"/>
              </w:rPr>
            </w:pPr>
            <w:r w:rsidRPr="0090788A">
              <w:rPr>
                <w:rFonts w:cs="Arial"/>
                <w:b/>
                <w:w w:val="96"/>
                <w:sz w:val="18"/>
                <w:szCs w:val="18"/>
              </w:rPr>
              <w:t>Регламент за конкурси</w:t>
            </w:r>
          </w:p>
        </w:tc>
        <w:tc>
          <w:tcPr>
            <w:tcW w:w="2115" w:type="dxa"/>
          </w:tcPr>
          <w:p w14:paraId="2F3AE8C7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 xml:space="preserve">Финансирани дейности за сътрудничество </w:t>
            </w:r>
          </w:p>
          <w:p w14:paraId="0200E2E7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 xml:space="preserve">Признаване на времето за работа по сътрудничеството, като част от регламентираното работно време </w:t>
            </w:r>
          </w:p>
          <w:p w14:paraId="770D6BC4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</w:p>
          <w:p w14:paraId="58EC32B8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788A">
              <w:rPr>
                <w:sz w:val="18"/>
                <w:szCs w:val="18"/>
              </w:rPr>
              <w:t>Награди</w:t>
            </w:r>
          </w:p>
        </w:tc>
        <w:tc>
          <w:tcPr>
            <w:tcW w:w="2702" w:type="dxa"/>
          </w:tcPr>
          <w:p w14:paraId="786298A1" w14:textId="77777777" w:rsidR="00D57911" w:rsidRPr="0090788A" w:rsidRDefault="00D57911" w:rsidP="003E1E83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sz w:val="18"/>
                <w:szCs w:val="18"/>
              </w:rPr>
              <w:t xml:space="preserve">Насочване на ресурси </w:t>
            </w:r>
          </w:p>
          <w:p w14:paraId="798645E1" w14:textId="77777777" w:rsidR="00D57911" w:rsidRPr="0090788A" w:rsidRDefault="00D57911" w:rsidP="003E1E83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</w:p>
          <w:p w14:paraId="2F33D06F" w14:textId="77777777" w:rsidR="00D57911" w:rsidRPr="0090788A" w:rsidRDefault="00D57911" w:rsidP="003E1E83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</w:p>
          <w:p w14:paraId="71D00A5D" w14:textId="77777777" w:rsidR="00D57911" w:rsidRPr="0090788A" w:rsidRDefault="00D57911" w:rsidP="003E1E83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</w:p>
          <w:p w14:paraId="552A7C08" w14:textId="77777777" w:rsidR="00D57911" w:rsidRPr="0090788A" w:rsidRDefault="00D57911" w:rsidP="003E1E83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</w:p>
          <w:p w14:paraId="59E52EA0" w14:textId="77777777" w:rsidR="00D57911" w:rsidRPr="0090788A" w:rsidRDefault="00D57911" w:rsidP="003E1E83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sz w:val="18"/>
                <w:szCs w:val="18"/>
              </w:rPr>
              <w:t>Въвеждане на критерий</w:t>
            </w:r>
            <w:r w:rsidR="00AA5E7A" w:rsidRPr="0090788A">
              <w:rPr>
                <w:rFonts w:ascii="Calibri" w:hAnsi="Calibri" w:cs="Courier New"/>
                <w:sz w:val="18"/>
                <w:szCs w:val="18"/>
              </w:rPr>
              <w:t xml:space="preserve"> </w:t>
            </w:r>
            <w:r w:rsidRPr="0090788A">
              <w:rPr>
                <w:rFonts w:ascii="Calibri" w:hAnsi="Calibri" w:cs="Courier New"/>
                <w:sz w:val="18"/>
                <w:szCs w:val="18"/>
              </w:rPr>
              <w:t>„сътрудничество с бизнеса“ като част от оценката на преподавателския състав</w:t>
            </w:r>
          </w:p>
          <w:p w14:paraId="483A834C" w14:textId="77777777" w:rsidR="00D57911" w:rsidRPr="0090788A" w:rsidRDefault="00D57911" w:rsidP="003E1E83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</w:p>
        </w:tc>
      </w:tr>
      <w:tr w:rsidR="00495950" w:rsidRPr="0090788A" w14:paraId="1B78381B" w14:textId="77777777" w:rsidTr="0049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2F746A8A" w14:textId="77777777" w:rsidR="00D57911" w:rsidRPr="0090788A" w:rsidRDefault="00D57911" w:rsidP="003E1E83">
            <w:pPr>
              <w:spacing w:after="0"/>
              <w:rPr>
                <w:sz w:val="18"/>
                <w:szCs w:val="18"/>
              </w:rPr>
            </w:pPr>
            <w:r w:rsidRPr="0090788A">
              <w:rPr>
                <w:sz w:val="18"/>
                <w:szCs w:val="18"/>
              </w:rPr>
              <w:t>Дейности</w:t>
            </w:r>
          </w:p>
          <w:p w14:paraId="20280361" w14:textId="77777777" w:rsidR="00D57911" w:rsidRPr="0090788A" w:rsidRDefault="00D57911" w:rsidP="003E1E83">
            <w:pPr>
              <w:spacing w:after="0"/>
              <w:rPr>
                <w:sz w:val="18"/>
                <w:szCs w:val="18"/>
              </w:rPr>
            </w:pPr>
          </w:p>
          <w:p w14:paraId="3A167283" w14:textId="77777777" w:rsidR="00D57911" w:rsidRPr="0090788A" w:rsidRDefault="00D57911" w:rsidP="003E1E83">
            <w:pPr>
              <w:spacing w:after="0"/>
              <w:rPr>
                <w:color w:val="0070C0"/>
                <w:sz w:val="18"/>
                <w:szCs w:val="18"/>
              </w:rPr>
            </w:pPr>
            <w:r w:rsidRPr="0090788A">
              <w:rPr>
                <w:sz w:val="18"/>
                <w:szCs w:val="18"/>
              </w:rPr>
              <w:t>Създаване на Координационен орган за сътрудничество бизнес-ВО</w:t>
            </w:r>
          </w:p>
        </w:tc>
        <w:tc>
          <w:tcPr>
            <w:tcW w:w="1708" w:type="dxa"/>
          </w:tcPr>
          <w:p w14:paraId="0A33D001" w14:textId="77777777" w:rsidR="00D57911" w:rsidRPr="0090788A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90788A">
              <w:rPr>
                <w:rFonts w:cs="Arial"/>
                <w:b/>
                <w:sz w:val="18"/>
                <w:szCs w:val="18"/>
              </w:rPr>
              <w:t>Структурни инструменти</w:t>
            </w:r>
          </w:p>
          <w:p w14:paraId="00BF63A0" w14:textId="77777777" w:rsidR="00D57911" w:rsidRPr="0090788A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14:paraId="495D9983" w14:textId="77777777" w:rsidR="00D57911" w:rsidRPr="0090788A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788A">
              <w:rPr>
                <w:rFonts w:cs="Arial"/>
                <w:b/>
                <w:sz w:val="18"/>
                <w:szCs w:val="18"/>
              </w:rPr>
              <w:t xml:space="preserve">Мостови структури </w:t>
            </w:r>
          </w:p>
        </w:tc>
        <w:tc>
          <w:tcPr>
            <w:tcW w:w="2115" w:type="dxa"/>
          </w:tcPr>
          <w:p w14:paraId="26D70CC3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b/>
                <w:sz w:val="18"/>
                <w:szCs w:val="18"/>
              </w:rPr>
            </w:pPr>
            <w:r w:rsidRPr="0090788A">
              <w:rPr>
                <w:rFonts w:cs="Khula-Regular"/>
                <w:b/>
                <w:sz w:val="18"/>
                <w:szCs w:val="18"/>
              </w:rPr>
              <w:t xml:space="preserve">Резултати </w:t>
            </w:r>
          </w:p>
          <w:p w14:paraId="23114F70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>Асоциация, съюз между бизнеса и В</w:t>
            </w:r>
            <w:r w:rsidR="00B95A57" w:rsidRPr="0090788A">
              <w:rPr>
                <w:rFonts w:cs="Khula-Regular"/>
                <w:sz w:val="18"/>
                <w:szCs w:val="18"/>
              </w:rPr>
              <w:t>У</w:t>
            </w:r>
            <w:r w:rsidRPr="0090788A">
              <w:rPr>
                <w:rFonts w:cs="Khula-Regular"/>
                <w:sz w:val="18"/>
                <w:szCs w:val="18"/>
              </w:rPr>
              <w:t xml:space="preserve"> </w:t>
            </w:r>
          </w:p>
          <w:p w14:paraId="6A2130CF" w14:textId="77777777" w:rsidR="00D57911" w:rsidRPr="0090788A" w:rsidRDefault="00B95A57" w:rsidP="003E1E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 xml:space="preserve">Определяне </w:t>
            </w:r>
            <w:r w:rsidR="00D57911" w:rsidRPr="0090788A">
              <w:rPr>
                <w:rFonts w:cs="Khula-Regular"/>
                <w:sz w:val="18"/>
                <w:szCs w:val="18"/>
              </w:rPr>
              <w:t xml:space="preserve"> на член на ръководството</w:t>
            </w:r>
            <w:r w:rsidRPr="0090788A">
              <w:rPr>
                <w:rFonts w:cs="Khula-Regular"/>
                <w:sz w:val="18"/>
                <w:szCs w:val="18"/>
              </w:rPr>
              <w:t xml:space="preserve"> от ВУ </w:t>
            </w:r>
            <w:r w:rsidR="00D57911" w:rsidRPr="0090788A">
              <w:rPr>
                <w:rFonts w:cs="Khula-Regular"/>
                <w:sz w:val="18"/>
                <w:szCs w:val="18"/>
              </w:rPr>
              <w:t xml:space="preserve"> </w:t>
            </w:r>
            <w:r w:rsidR="005B6457" w:rsidRPr="0090788A">
              <w:rPr>
                <w:rFonts w:cs="Khula-Regular"/>
                <w:sz w:val="18"/>
                <w:szCs w:val="18"/>
              </w:rPr>
              <w:t xml:space="preserve"> </w:t>
            </w:r>
            <w:r w:rsidR="00D57911" w:rsidRPr="0090788A">
              <w:rPr>
                <w:rFonts w:cs="Khula-Regular"/>
                <w:sz w:val="18"/>
                <w:szCs w:val="18"/>
              </w:rPr>
              <w:t>с отговорности за реализиране на сътрудничество.</w:t>
            </w:r>
          </w:p>
        </w:tc>
        <w:tc>
          <w:tcPr>
            <w:tcW w:w="2702" w:type="dxa"/>
          </w:tcPr>
          <w:p w14:paraId="165A6D16" w14:textId="77777777" w:rsidR="00D57911" w:rsidRPr="0090788A" w:rsidRDefault="00D57911" w:rsidP="003E1E83">
            <w:pPr>
              <w:pStyle w:val="HTMLPreformatted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b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b/>
                <w:sz w:val="18"/>
                <w:szCs w:val="18"/>
              </w:rPr>
              <w:t>Реализирани чрез</w:t>
            </w:r>
          </w:p>
          <w:p w14:paraId="2617B072" w14:textId="77777777" w:rsidR="00D57911" w:rsidRPr="0090788A" w:rsidRDefault="00D57911" w:rsidP="003E1E83">
            <w:pPr>
              <w:pStyle w:val="HTMLPreformatted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color w:val="0070C0"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sz w:val="18"/>
                <w:szCs w:val="18"/>
              </w:rPr>
              <w:t>Различни специфични офиси</w:t>
            </w:r>
            <w:r w:rsidR="00B95A57" w:rsidRPr="0090788A">
              <w:rPr>
                <w:rFonts w:ascii="Calibri" w:hAnsi="Calibri" w:cs="Courier New"/>
                <w:sz w:val="18"/>
                <w:szCs w:val="18"/>
              </w:rPr>
              <w:t xml:space="preserve"> за подобряване на връзката ВУ-бизнес</w:t>
            </w:r>
            <w:r w:rsidR="00B95A57" w:rsidRPr="0090788A">
              <w:rPr>
                <w:rFonts w:ascii="Calibri" w:hAnsi="Calibri" w:cs="Courier New"/>
                <w:color w:val="0070C0"/>
                <w:sz w:val="18"/>
                <w:szCs w:val="18"/>
              </w:rPr>
              <w:t>.</w:t>
            </w:r>
            <w:r w:rsidRPr="0090788A">
              <w:rPr>
                <w:rFonts w:ascii="Calibri" w:hAnsi="Calibri" w:cs="Courier New"/>
                <w:color w:val="0070C0"/>
                <w:sz w:val="18"/>
                <w:szCs w:val="18"/>
              </w:rPr>
              <w:t xml:space="preserve"> </w:t>
            </w:r>
          </w:p>
          <w:p w14:paraId="75D8DBE1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</w:tc>
      </w:tr>
      <w:tr w:rsidR="00495950" w:rsidRPr="0090788A" w14:paraId="03224B5A" w14:textId="77777777" w:rsidTr="0049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6E0D36E7" w14:textId="77777777" w:rsidR="00D57911" w:rsidRPr="0090788A" w:rsidRDefault="00B95A57" w:rsidP="00B95A57">
            <w:pPr>
              <w:spacing w:after="0"/>
              <w:rPr>
                <w:color w:val="0070C0"/>
                <w:sz w:val="18"/>
                <w:szCs w:val="18"/>
              </w:rPr>
            </w:pPr>
            <w:r w:rsidRPr="0090788A">
              <w:rPr>
                <w:rFonts w:eastAsia="Times New Roman"/>
                <w:spacing w:val="3"/>
                <w:sz w:val="18"/>
                <w:szCs w:val="18"/>
              </w:rPr>
              <w:lastRenderedPageBreak/>
              <w:t>И</w:t>
            </w:r>
            <w:r w:rsidR="00D57911" w:rsidRPr="0090788A">
              <w:rPr>
                <w:rFonts w:eastAsia="Times New Roman"/>
                <w:spacing w:val="3"/>
                <w:sz w:val="18"/>
                <w:szCs w:val="18"/>
              </w:rPr>
              <w:t>нформационна мрежа към МОН на кариерни центрове, асоциации на завършилите, алумни центрове</w:t>
            </w:r>
          </w:p>
        </w:tc>
        <w:tc>
          <w:tcPr>
            <w:tcW w:w="1708" w:type="dxa"/>
          </w:tcPr>
          <w:p w14:paraId="0C00269F" w14:textId="77777777" w:rsidR="00D57911" w:rsidRPr="0090788A" w:rsidRDefault="00D57911" w:rsidP="00165E5E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b/>
                <w:sz w:val="18"/>
                <w:szCs w:val="18"/>
              </w:rPr>
              <w:t xml:space="preserve">Информационни </w:t>
            </w:r>
            <w:r w:rsidR="00165E5E" w:rsidRPr="0090788A">
              <w:rPr>
                <w:rFonts w:ascii="Calibri" w:hAnsi="Calibri" w:cs="Courier New"/>
                <w:b/>
                <w:sz w:val="18"/>
                <w:szCs w:val="18"/>
              </w:rPr>
              <w:t xml:space="preserve">услуги </w:t>
            </w:r>
            <w:r w:rsidRPr="0090788A">
              <w:rPr>
                <w:rFonts w:ascii="Calibri" w:hAnsi="Calibri" w:cs="Courier New"/>
                <w:b/>
                <w:sz w:val="18"/>
                <w:szCs w:val="18"/>
              </w:rPr>
              <w:t>в областта на кариерно развитие или трудова заетост</w:t>
            </w:r>
          </w:p>
        </w:tc>
        <w:tc>
          <w:tcPr>
            <w:tcW w:w="2115" w:type="dxa"/>
          </w:tcPr>
          <w:p w14:paraId="7CD6480C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>Дни на кариерата</w:t>
            </w:r>
          </w:p>
          <w:p w14:paraId="4396ED98" w14:textId="77777777" w:rsidR="00D57911" w:rsidRPr="0090788A" w:rsidRDefault="00D57911" w:rsidP="003E1E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ula-Regular"/>
                <w:sz w:val="18"/>
                <w:szCs w:val="18"/>
                <w:lang w:val="en-US"/>
              </w:rPr>
            </w:pPr>
            <w:r w:rsidRPr="0090788A">
              <w:rPr>
                <w:rFonts w:cs="Khula-Regular"/>
                <w:sz w:val="18"/>
                <w:szCs w:val="18"/>
              </w:rPr>
              <w:t>Професионално бизнес ориентиране на докторантите и преподавателите</w:t>
            </w:r>
          </w:p>
          <w:p w14:paraId="1025B62A" w14:textId="77777777" w:rsidR="005B6457" w:rsidRPr="0090788A" w:rsidRDefault="005B6457" w:rsidP="003E1E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  <w:lang w:val="en-US"/>
              </w:rPr>
              <w:t>Job fair</w:t>
            </w:r>
          </w:p>
        </w:tc>
        <w:tc>
          <w:tcPr>
            <w:tcW w:w="2702" w:type="dxa"/>
          </w:tcPr>
          <w:p w14:paraId="11CA29D9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>Мрежа на алумни във ВУ</w:t>
            </w:r>
          </w:p>
          <w:p w14:paraId="13B43357" w14:textId="77777777" w:rsidR="00D57911" w:rsidRPr="0090788A" w:rsidRDefault="00D57911" w:rsidP="003E1E83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  <w:r w:rsidRPr="0090788A">
              <w:rPr>
                <w:rFonts w:ascii="Calibri" w:hAnsi="Calibri" w:cs="Khula-Regular"/>
                <w:sz w:val="18"/>
                <w:szCs w:val="18"/>
              </w:rPr>
              <w:t>Кариерни центрове</w:t>
            </w:r>
          </w:p>
        </w:tc>
      </w:tr>
      <w:tr w:rsidR="00495950" w:rsidRPr="0090788A" w14:paraId="142B9C4D" w14:textId="77777777" w:rsidTr="0049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55B17EC1" w14:textId="77777777" w:rsidR="00D57911" w:rsidRPr="0090788A" w:rsidRDefault="00D57911" w:rsidP="003E1E83">
            <w:pPr>
              <w:spacing w:after="0"/>
              <w:rPr>
                <w:rFonts w:eastAsia="Times New Roman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708" w:type="dxa"/>
          </w:tcPr>
          <w:p w14:paraId="1558A1C3" w14:textId="77777777" w:rsidR="00D57911" w:rsidRPr="0090788A" w:rsidRDefault="00D57911" w:rsidP="003E1E83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b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b/>
                <w:sz w:val="18"/>
                <w:szCs w:val="18"/>
              </w:rPr>
              <w:t>Инфраструктура</w:t>
            </w:r>
          </w:p>
        </w:tc>
        <w:tc>
          <w:tcPr>
            <w:tcW w:w="2115" w:type="dxa"/>
          </w:tcPr>
          <w:p w14:paraId="044272B0" w14:textId="77777777" w:rsidR="00D57911" w:rsidRPr="0090788A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>Съвместни научни институти, лаборатории</w:t>
            </w:r>
            <w:r w:rsidR="005B6457" w:rsidRPr="0090788A">
              <w:rPr>
                <w:rFonts w:cs="Khula-Regular"/>
                <w:sz w:val="18"/>
                <w:szCs w:val="18"/>
              </w:rPr>
              <w:t xml:space="preserve"> </w:t>
            </w:r>
          </w:p>
          <w:p w14:paraId="043669F0" w14:textId="77777777" w:rsidR="00D57911" w:rsidRPr="0090788A" w:rsidRDefault="00D57911" w:rsidP="003E1E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>Споделени пространства за работа</w:t>
            </w:r>
          </w:p>
        </w:tc>
        <w:tc>
          <w:tcPr>
            <w:tcW w:w="2702" w:type="dxa"/>
          </w:tcPr>
          <w:p w14:paraId="368ABECE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>Инкубатори</w:t>
            </w:r>
          </w:p>
          <w:p w14:paraId="03C6BB88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 xml:space="preserve">Научно-технологични паркове, </w:t>
            </w:r>
          </w:p>
          <w:p w14:paraId="7A1509F3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</w:p>
        </w:tc>
      </w:tr>
      <w:tr w:rsidR="00495950" w:rsidRPr="0090788A" w14:paraId="0DA9F63F" w14:textId="77777777" w:rsidTr="0049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6817F489" w14:textId="77777777" w:rsidR="00D57911" w:rsidRPr="0090788A" w:rsidRDefault="00D57911" w:rsidP="003E1E83">
            <w:pPr>
              <w:spacing w:after="0"/>
              <w:rPr>
                <w:rFonts w:eastAsia="Times New Roman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708" w:type="dxa"/>
          </w:tcPr>
          <w:p w14:paraId="7A0D1F4E" w14:textId="77777777" w:rsidR="00D57911" w:rsidRPr="0090788A" w:rsidRDefault="00D57911" w:rsidP="003E1E83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b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b/>
                <w:sz w:val="18"/>
                <w:szCs w:val="18"/>
              </w:rPr>
              <w:t>Вътрешни интеграционни структури</w:t>
            </w:r>
          </w:p>
        </w:tc>
        <w:tc>
          <w:tcPr>
            <w:tcW w:w="2115" w:type="dxa"/>
          </w:tcPr>
          <w:p w14:paraId="6476F6FC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>Временни позиции на бизнес експерти в университетите</w:t>
            </w:r>
            <w:r w:rsidR="00F5500D" w:rsidRPr="0090788A">
              <w:rPr>
                <w:rFonts w:cs="Khula-Regular"/>
                <w:sz w:val="18"/>
                <w:szCs w:val="18"/>
              </w:rPr>
              <w:t xml:space="preserve"> </w:t>
            </w:r>
            <w:r w:rsidRPr="0090788A">
              <w:rPr>
                <w:rFonts w:cs="Khula-Regular"/>
                <w:sz w:val="18"/>
                <w:szCs w:val="18"/>
              </w:rPr>
              <w:t>Структурирана съвместна</w:t>
            </w:r>
            <w:r w:rsidR="00AA5E7A" w:rsidRPr="0090788A">
              <w:rPr>
                <w:rFonts w:cs="Khula-Regular"/>
                <w:sz w:val="18"/>
                <w:szCs w:val="18"/>
              </w:rPr>
              <w:t xml:space="preserve"> </w:t>
            </w:r>
            <w:r w:rsidRPr="0090788A">
              <w:rPr>
                <w:rFonts w:cs="Khula-Regular"/>
                <w:sz w:val="18"/>
                <w:szCs w:val="18"/>
              </w:rPr>
              <w:t xml:space="preserve">програма за научна и развойна дейност </w:t>
            </w:r>
          </w:p>
          <w:p w14:paraId="42EE00EE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</w:p>
          <w:p w14:paraId="3FA68D11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</w:p>
          <w:p w14:paraId="737EA083" w14:textId="77777777" w:rsidR="00D57911" w:rsidRPr="0090788A" w:rsidRDefault="00D57911" w:rsidP="003E1E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14:paraId="5BE0AB89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788A">
              <w:rPr>
                <w:sz w:val="18"/>
                <w:szCs w:val="18"/>
              </w:rPr>
              <w:t>Финансиране на съвместими длъжности в университета</w:t>
            </w:r>
          </w:p>
          <w:p w14:paraId="5521A0FA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788A">
              <w:rPr>
                <w:sz w:val="18"/>
                <w:szCs w:val="18"/>
              </w:rPr>
              <w:t>Студентски проекти с бизнеса</w:t>
            </w:r>
          </w:p>
          <w:p w14:paraId="06297A7B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90788A">
              <w:rPr>
                <w:sz w:val="18"/>
                <w:szCs w:val="18"/>
              </w:rPr>
              <w:t>Програми за учене през целия живот, включващи бизнесмени</w:t>
            </w:r>
            <w:r w:rsidRPr="0090788A">
              <w:rPr>
                <w:rFonts w:cs="Khula-Regular"/>
                <w:sz w:val="18"/>
                <w:szCs w:val="18"/>
              </w:rPr>
              <w:t xml:space="preserve"> </w:t>
            </w:r>
          </w:p>
          <w:p w14:paraId="004C6421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>Презентации, лекции или менторство в университета</w:t>
            </w:r>
          </w:p>
        </w:tc>
      </w:tr>
      <w:tr w:rsidR="00495950" w:rsidRPr="0090788A" w14:paraId="1FBEF53D" w14:textId="77777777" w:rsidTr="0049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4C588177" w14:textId="77777777" w:rsidR="00D57911" w:rsidRPr="0090788A" w:rsidRDefault="00D57911" w:rsidP="003E1E83">
            <w:pPr>
              <w:spacing w:after="0"/>
              <w:rPr>
                <w:rFonts w:eastAsia="Times New Roman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708" w:type="dxa"/>
          </w:tcPr>
          <w:p w14:paraId="7A6B8B60" w14:textId="64092D25" w:rsidR="00D57911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90788A">
              <w:rPr>
                <w:rFonts w:cs="Arial"/>
                <w:b/>
                <w:sz w:val="18"/>
                <w:szCs w:val="18"/>
              </w:rPr>
              <w:t>Инструменти</w:t>
            </w:r>
            <w:r w:rsidR="00AA5E7A" w:rsidRPr="0090788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88A">
              <w:rPr>
                <w:rFonts w:cs="Arial"/>
                <w:b/>
                <w:sz w:val="18"/>
                <w:szCs w:val="18"/>
              </w:rPr>
              <w:t xml:space="preserve">на оперативно ниво </w:t>
            </w:r>
          </w:p>
          <w:p w14:paraId="4F15CB18" w14:textId="121D2BB7" w:rsidR="0090788A" w:rsidRDefault="0090788A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w w:val="97"/>
                <w:sz w:val="18"/>
                <w:szCs w:val="18"/>
              </w:rPr>
            </w:pPr>
          </w:p>
          <w:p w14:paraId="0ACEC96E" w14:textId="638D7079" w:rsidR="00D57911" w:rsidRPr="0090788A" w:rsidRDefault="0090788A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w w:val="97"/>
                <w:sz w:val="18"/>
                <w:szCs w:val="18"/>
              </w:rPr>
            </w:pPr>
            <w:r w:rsidRPr="00495950">
              <w:rPr>
                <w:sz w:val="18"/>
                <w:szCs w:val="18"/>
              </w:rPr>
              <w:t>Външни комуникационни дейности</w:t>
            </w:r>
          </w:p>
          <w:p w14:paraId="67A07C4A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w w:val="97"/>
                <w:sz w:val="18"/>
                <w:szCs w:val="18"/>
              </w:rPr>
            </w:pPr>
          </w:p>
          <w:p w14:paraId="12CD0711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w w:val="97"/>
                <w:sz w:val="18"/>
                <w:szCs w:val="18"/>
              </w:rPr>
            </w:pPr>
          </w:p>
          <w:p w14:paraId="5E94C508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w w:val="97"/>
                <w:sz w:val="18"/>
                <w:szCs w:val="18"/>
              </w:rPr>
            </w:pPr>
          </w:p>
          <w:p w14:paraId="0C57A40B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w w:val="97"/>
                <w:sz w:val="18"/>
                <w:szCs w:val="18"/>
              </w:rPr>
            </w:pPr>
          </w:p>
          <w:p w14:paraId="1497D95E" w14:textId="77777777" w:rsidR="00D57911" w:rsidRPr="0090788A" w:rsidRDefault="00D57911" w:rsidP="00907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788A">
              <w:rPr>
                <w:sz w:val="18"/>
                <w:szCs w:val="18"/>
              </w:rPr>
              <w:t>Външни комуникационни дейности</w:t>
            </w:r>
          </w:p>
          <w:p w14:paraId="207A9BA1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14:paraId="1AB136F9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before="6" w:after="0"/>
              <w:ind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5" w:type="dxa"/>
          </w:tcPr>
          <w:p w14:paraId="1B96ACE0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b/>
                <w:sz w:val="18"/>
                <w:szCs w:val="18"/>
              </w:rPr>
            </w:pPr>
            <w:r w:rsidRPr="0090788A">
              <w:rPr>
                <w:rFonts w:cs="Khula-Regular"/>
                <w:b/>
                <w:sz w:val="18"/>
                <w:szCs w:val="18"/>
              </w:rPr>
              <w:t>Резултат</w:t>
            </w:r>
          </w:p>
          <w:p w14:paraId="7E72CC9C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b/>
                <w:sz w:val="18"/>
                <w:szCs w:val="18"/>
              </w:rPr>
            </w:pPr>
          </w:p>
          <w:p w14:paraId="15208891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</w:p>
          <w:p w14:paraId="1C23DAF3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>Онлайн/мрежови сесии или съвместни срещи</w:t>
            </w:r>
          </w:p>
          <w:p w14:paraId="26935F91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</w:p>
          <w:p w14:paraId="7EC5F57E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</w:p>
          <w:p w14:paraId="0B67EF58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</w:p>
          <w:p w14:paraId="2D55AD28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</w:p>
          <w:p w14:paraId="4AE0951F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</w:p>
          <w:p w14:paraId="24C5ABF1" w14:textId="77777777" w:rsidR="00D57911" w:rsidRPr="0090788A" w:rsidRDefault="00D57911" w:rsidP="003E1E83">
            <w:pPr>
              <w:autoSpaceDE w:val="0"/>
              <w:autoSpaceDN w:val="0"/>
              <w:adjustRightInd w:val="0"/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ula-Regular"/>
                <w:sz w:val="18"/>
                <w:szCs w:val="18"/>
              </w:rPr>
            </w:pPr>
          </w:p>
          <w:p w14:paraId="4E6202AF" w14:textId="77777777" w:rsidR="00D57911" w:rsidRPr="0090788A" w:rsidRDefault="00D57911" w:rsidP="003E1E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31F20"/>
                <w:sz w:val="18"/>
                <w:szCs w:val="18"/>
              </w:rPr>
            </w:pPr>
            <w:r w:rsidRPr="0090788A">
              <w:rPr>
                <w:rFonts w:cs="Khula-Regular"/>
                <w:sz w:val="18"/>
                <w:szCs w:val="18"/>
              </w:rPr>
              <w:t xml:space="preserve">Промоционални материали на фирми, представящи сътрудничество с университета </w:t>
            </w:r>
          </w:p>
        </w:tc>
        <w:tc>
          <w:tcPr>
            <w:tcW w:w="2702" w:type="dxa"/>
          </w:tcPr>
          <w:p w14:paraId="210DCE04" w14:textId="77777777" w:rsidR="00D57911" w:rsidRPr="0090788A" w:rsidRDefault="00D57911" w:rsidP="003E1E83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b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b/>
                <w:sz w:val="18"/>
                <w:szCs w:val="18"/>
              </w:rPr>
              <w:t>Реализирани чрез:</w:t>
            </w:r>
          </w:p>
          <w:p w14:paraId="29A52C26" w14:textId="77777777" w:rsidR="00D57911" w:rsidRPr="0090788A" w:rsidRDefault="00D57911" w:rsidP="003E1E83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b/>
                <w:sz w:val="18"/>
                <w:szCs w:val="18"/>
              </w:rPr>
            </w:pPr>
          </w:p>
          <w:p w14:paraId="409B663A" w14:textId="77777777" w:rsidR="00D57911" w:rsidRPr="0090788A" w:rsidRDefault="00D57911" w:rsidP="003E1E83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sz w:val="18"/>
                <w:szCs w:val="18"/>
              </w:rPr>
              <w:t>Работа в мрежа</w:t>
            </w:r>
          </w:p>
          <w:p w14:paraId="24AD904B" w14:textId="77777777" w:rsidR="00D57911" w:rsidRPr="0090788A" w:rsidRDefault="00D57911" w:rsidP="003E1E83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sz w:val="18"/>
                <w:szCs w:val="18"/>
              </w:rPr>
              <w:t>Външна комуникация</w:t>
            </w:r>
          </w:p>
          <w:p w14:paraId="31856331" w14:textId="2D36F8C3" w:rsidR="00D57911" w:rsidRPr="0090788A" w:rsidRDefault="00D57911" w:rsidP="003E1E83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sz w:val="18"/>
                <w:szCs w:val="18"/>
              </w:rPr>
              <w:t>Академични мрежи</w:t>
            </w:r>
            <w:r w:rsidR="00495950">
              <w:rPr>
                <w:rFonts w:ascii="Calibri" w:hAnsi="Calibri" w:cs="Courier New"/>
                <w:sz w:val="18"/>
                <w:szCs w:val="18"/>
              </w:rPr>
              <w:t xml:space="preserve"> </w:t>
            </w:r>
            <w:r w:rsidRPr="0090788A">
              <w:rPr>
                <w:rFonts w:ascii="Calibri" w:hAnsi="Calibri" w:cs="Courier New"/>
                <w:sz w:val="18"/>
                <w:szCs w:val="18"/>
              </w:rPr>
              <w:t>за сътрудничество с бизнеса</w:t>
            </w:r>
          </w:p>
          <w:p w14:paraId="653B0F63" w14:textId="1D10366C" w:rsidR="00D57911" w:rsidRPr="0090788A" w:rsidRDefault="00D57911" w:rsidP="003E1E83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sz w:val="18"/>
                <w:szCs w:val="18"/>
              </w:rPr>
              <w:t>Студентски мрежи</w:t>
            </w:r>
            <w:r w:rsidR="00495950">
              <w:rPr>
                <w:rFonts w:ascii="Calibri" w:hAnsi="Calibri" w:cs="Courier New"/>
                <w:sz w:val="18"/>
                <w:szCs w:val="18"/>
              </w:rPr>
              <w:t xml:space="preserve"> </w:t>
            </w:r>
            <w:r w:rsidR="0090788A" w:rsidRPr="0090788A">
              <w:rPr>
                <w:rFonts w:ascii="Calibri" w:hAnsi="Calibri" w:cs="Courier New"/>
                <w:sz w:val="18"/>
                <w:szCs w:val="18"/>
              </w:rPr>
              <w:t>за</w:t>
            </w:r>
            <w:r w:rsidRPr="0090788A">
              <w:rPr>
                <w:rFonts w:ascii="Calibri" w:hAnsi="Calibri" w:cs="Courier New"/>
                <w:sz w:val="18"/>
                <w:szCs w:val="18"/>
              </w:rPr>
              <w:t xml:space="preserve"> сътрудничество с бизнеса </w:t>
            </w:r>
          </w:p>
          <w:p w14:paraId="25CA38D6" w14:textId="77777777" w:rsidR="00D57911" w:rsidRPr="0090788A" w:rsidRDefault="00D57911" w:rsidP="003E1E83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sz w:val="18"/>
                <w:szCs w:val="18"/>
              </w:rPr>
              <w:t>Информационни сесии и форуми за сътрудничество с бизнеса</w:t>
            </w:r>
          </w:p>
          <w:p w14:paraId="59F3247C" w14:textId="77777777" w:rsidR="00D57911" w:rsidRPr="0090788A" w:rsidRDefault="00D57911" w:rsidP="003E1E83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sz w:val="18"/>
                <w:szCs w:val="18"/>
              </w:rPr>
              <w:t xml:space="preserve"> </w:t>
            </w:r>
          </w:p>
          <w:p w14:paraId="5FCB9278" w14:textId="77777777" w:rsidR="00D57911" w:rsidRPr="0090788A" w:rsidRDefault="00D57911" w:rsidP="003E1E83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231F20"/>
                <w:sz w:val="18"/>
                <w:szCs w:val="18"/>
              </w:rPr>
            </w:pPr>
            <w:r w:rsidRPr="0090788A">
              <w:rPr>
                <w:rFonts w:ascii="Calibri" w:hAnsi="Calibri" w:cs="Courier New"/>
                <w:sz w:val="18"/>
                <w:szCs w:val="18"/>
              </w:rPr>
              <w:t xml:space="preserve">Уебсайтове </w:t>
            </w:r>
          </w:p>
        </w:tc>
      </w:tr>
    </w:tbl>
    <w:p w14:paraId="3B6F403B" w14:textId="77777777" w:rsidR="0090788A" w:rsidRDefault="0090788A" w:rsidP="003E1E83">
      <w:pPr>
        <w:jc w:val="center"/>
      </w:pPr>
      <w:bookmarkStart w:id="19" w:name="_Toc24826773"/>
    </w:p>
    <w:p w14:paraId="7BD2F15C" w14:textId="46BF7EC6" w:rsidR="00881DCB" w:rsidRPr="0090788A" w:rsidRDefault="00D57911" w:rsidP="003E1E83">
      <w:pPr>
        <w:jc w:val="center"/>
        <w:rPr>
          <w:b/>
          <w:bCs/>
        </w:rPr>
      </w:pPr>
      <w:r w:rsidRPr="0090788A">
        <w:rPr>
          <w:b/>
          <w:bCs/>
        </w:rPr>
        <w:t xml:space="preserve">Таблица 3. </w:t>
      </w:r>
      <w:r w:rsidR="0041417D" w:rsidRPr="00F268F3">
        <w:t>В</w:t>
      </w:r>
      <w:r w:rsidRPr="00F268F3">
        <w:t>заимодействие между ПП, бизнеса и В</w:t>
      </w:r>
      <w:r w:rsidR="0041417D" w:rsidRPr="00F268F3">
        <w:t>У</w:t>
      </w:r>
      <w:bookmarkEnd w:id="19"/>
    </w:p>
    <w:p w14:paraId="66824C35" w14:textId="77777777" w:rsidR="004E74A7" w:rsidRDefault="004E74A7" w:rsidP="003E1E83">
      <w:pPr>
        <w:jc w:val="center"/>
      </w:pPr>
    </w:p>
    <w:p w14:paraId="2FB27BC6" w14:textId="497CAC57" w:rsidR="004E74A7" w:rsidRPr="001C54B5" w:rsidRDefault="004E74A7" w:rsidP="001C54B5">
      <w:pPr>
        <w:jc w:val="both"/>
        <w:rPr>
          <w:sz w:val="24"/>
          <w:szCs w:val="24"/>
        </w:rPr>
      </w:pPr>
      <w:r w:rsidRPr="001C54B5">
        <w:rPr>
          <w:sz w:val="24"/>
          <w:szCs w:val="24"/>
        </w:rPr>
        <w:t xml:space="preserve">Такъв подход до голяма степен </w:t>
      </w:r>
      <w:r w:rsidR="0090788A" w:rsidRPr="001C54B5">
        <w:rPr>
          <w:sz w:val="24"/>
          <w:szCs w:val="24"/>
        </w:rPr>
        <w:t xml:space="preserve">свързва отделни нива на ангажираните институции и </w:t>
      </w:r>
      <w:r w:rsidRPr="001C54B5">
        <w:rPr>
          <w:sz w:val="24"/>
          <w:szCs w:val="24"/>
        </w:rPr>
        <w:t>съчетава прилагането на специфични инструменти</w:t>
      </w:r>
      <w:r w:rsidR="000503A7">
        <w:rPr>
          <w:sz w:val="24"/>
          <w:szCs w:val="24"/>
        </w:rPr>
        <w:t>.</w:t>
      </w:r>
      <w:r w:rsidR="00AA5E7A" w:rsidRPr="001C54B5">
        <w:rPr>
          <w:sz w:val="24"/>
          <w:szCs w:val="24"/>
        </w:rPr>
        <w:t xml:space="preserve"> </w:t>
      </w:r>
    </w:p>
    <w:p w14:paraId="606BD304" w14:textId="2AA7AA72" w:rsidR="00CF0A2F" w:rsidRDefault="004E74A7" w:rsidP="00CF0A2F">
      <w:pPr>
        <w:jc w:val="both"/>
        <w:rPr>
          <w:sz w:val="24"/>
          <w:szCs w:val="24"/>
        </w:rPr>
      </w:pPr>
      <w:r w:rsidRPr="001C54B5">
        <w:rPr>
          <w:sz w:val="24"/>
          <w:szCs w:val="24"/>
        </w:rPr>
        <w:t xml:space="preserve">От гледна точна на формиране на политика, </w:t>
      </w:r>
      <w:r w:rsidR="0041417D" w:rsidRPr="001C54B5">
        <w:rPr>
          <w:sz w:val="24"/>
          <w:szCs w:val="24"/>
        </w:rPr>
        <w:t xml:space="preserve">ПП </w:t>
      </w:r>
      <w:r w:rsidRPr="001C54B5">
        <w:rPr>
          <w:sz w:val="24"/>
          <w:szCs w:val="24"/>
        </w:rPr>
        <w:t>предоставят регулаторна и</w:t>
      </w:r>
      <w:r w:rsidR="00AA5E7A" w:rsidRPr="001C54B5">
        <w:rPr>
          <w:sz w:val="24"/>
          <w:szCs w:val="24"/>
        </w:rPr>
        <w:t xml:space="preserve"> </w:t>
      </w:r>
      <w:r w:rsidRPr="001C54B5">
        <w:rPr>
          <w:sz w:val="24"/>
          <w:szCs w:val="24"/>
        </w:rPr>
        <w:t>икономическа рамка за създаване на стратегически инструментариум</w:t>
      </w:r>
      <w:r w:rsidR="0041417D" w:rsidRPr="001C54B5">
        <w:rPr>
          <w:sz w:val="24"/>
          <w:szCs w:val="24"/>
        </w:rPr>
        <w:t>.</w:t>
      </w:r>
      <w:r w:rsidRPr="001C54B5">
        <w:rPr>
          <w:sz w:val="24"/>
          <w:szCs w:val="24"/>
        </w:rPr>
        <w:t xml:space="preserve"> Отчитайки автономността на ВУ и спецификата на бизнес дейностите, част от инструментите</w:t>
      </w:r>
      <w:r w:rsidR="00F5500D" w:rsidRPr="001C54B5">
        <w:rPr>
          <w:sz w:val="24"/>
          <w:szCs w:val="24"/>
        </w:rPr>
        <w:t>,</w:t>
      </w:r>
      <w:r w:rsidRPr="001C54B5">
        <w:rPr>
          <w:sz w:val="24"/>
          <w:szCs w:val="24"/>
        </w:rPr>
        <w:t xml:space="preserve"> изброени в таблица 3 (стратегии, структури),</w:t>
      </w:r>
      <w:r w:rsidR="00AA5E7A" w:rsidRPr="001C54B5">
        <w:rPr>
          <w:sz w:val="24"/>
          <w:szCs w:val="24"/>
        </w:rPr>
        <w:t xml:space="preserve"> </w:t>
      </w:r>
      <w:r w:rsidRPr="001C54B5">
        <w:rPr>
          <w:sz w:val="24"/>
          <w:szCs w:val="24"/>
        </w:rPr>
        <w:t>могат да се разработват и изпълняват на нива бизнес и ВУ без необходимост от политическа интервенция и прилагане на</w:t>
      </w:r>
      <w:r w:rsidR="00AA5E7A" w:rsidRPr="001C54B5">
        <w:rPr>
          <w:sz w:val="24"/>
          <w:szCs w:val="24"/>
        </w:rPr>
        <w:t xml:space="preserve"> </w:t>
      </w:r>
      <w:r w:rsidRPr="001C54B5">
        <w:rPr>
          <w:sz w:val="24"/>
          <w:szCs w:val="24"/>
        </w:rPr>
        <w:t>инструменти за въздействие от страна на политико-правещите органи.</w:t>
      </w:r>
    </w:p>
    <w:p w14:paraId="7D429155" w14:textId="687ADFF9" w:rsidR="00CF0A2F" w:rsidRDefault="00CF0A2F" w:rsidP="00CF0A2F">
      <w:pPr>
        <w:jc w:val="both"/>
        <w:rPr>
          <w:sz w:val="24"/>
          <w:szCs w:val="24"/>
        </w:rPr>
      </w:pPr>
    </w:p>
    <w:p w14:paraId="4CEF4A11" w14:textId="77777777" w:rsidR="00645204" w:rsidRPr="00CF0A2F" w:rsidRDefault="00645204" w:rsidP="00CF0A2F">
      <w:pPr>
        <w:jc w:val="both"/>
        <w:rPr>
          <w:sz w:val="24"/>
          <w:szCs w:val="24"/>
        </w:rPr>
      </w:pPr>
    </w:p>
    <w:p w14:paraId="45D6608A" w14:textId="00DE04D3" w:rsidR="005A564F" w:rsidRPr="0071540E" w:rsidRDefault="00354965" w:rsidP="00950215">
      <w:pPr>
        <w:pStyle w:val="Heading1"/>
        <w:numPr>
          <w:ilvl w:val="0"/>
          <w:numId w:val="7"/>
        </w:numPr>
        <w:rPr>
          <w:rFonts w:asciiTheme="minorHAnsi" w:hAnsiTheme="minorHAnsi"/>
        </w:rPr>
      </w:pPr>
      <w:bookmarkStart w:id="20" w:name="_Toc26466328"/>
      <w:r w:rsidRPr="0071540E">
        <w:rPr>
          <w:rFonts w:asciiTheme="minorHAnsi" w:hAnsiTheme="minorHAnsi"/>
        </w:rPr>
        <w:lastRenderedPageBreak/>
        <w:t>Предложение за</w:t>
      </w:r>
      <w:bookmarkEnd w:id="18"/>
      <w:r w:rsidR="00701B82" w:rsidRPr="00F72B26">
        <w:rPr>
          <w:rFonts w:asciiTheme="minorHAnsi" w:hAnsiTheme="minorHAnsi"/>
        </w:rPr>
        <w:t xml:space="preserve"> </w:t>
      </w:r>
      <w:r w:rsidRPr="0071540E">
        <w:rPr>
          <w:rFonts w:asciiTheme="minorHAnsi" w:hAnsiTheme="minorHAnsi"/>
        </w:rPr>
        <w:t xml:space="preserve">Инструментариум </w:t>
      </w:r>
      <w:r w:rsidR="0039100C" w:rsidRPr="0071540E">
        <w:rPr>
          <w:rFonts w:asciiTheme="minorHAnsi" w:hAnsiTheme="minorHAnsi"/>
        </w:rPr>
        <w:t xml:space="preserve">и Механизъм </w:t>
      </w:r>
      <w:r w:rsidRPr="0071540E">
        <w:rPr>
          <w:rFonts w:asciiTheme="minorHAnsi" w:hAnsiTheme="minorHAnsi"/>
        </w:rPr>
        <w:t>за обратна връзка между бизнеса и политико-правещите органи</w:t>
      </w:r>
      <w:bookmarkEnd w:id="20"/>
    </w:p>
    <w:p w14:paraId="4C42771B" w14:textId="77777777" w:rsidR="0039100C" w:rsidRDefault="0039100C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CE03302" w14:textId="22130A40" w:rsidR="0039100C" w:rsidRPr="00495950" w:rsidRDefault="0039100C" w:rsidP="00701B82">
      <w:pPr>
        <w:spacing w:after="0"/>
        <w:jc w:val="both"/>
        <w:rPr>
          <w:rFonts w:cstheme="minorHAnsi"/>
          <w:sz w:val="24"/>
          <w:szCs w:val="24"/>
        </w:rPr>
      </w:pPr>
      <w:r w:rsidRPr="00495950">
        <w:rPr>
          <w:rFonts w:cstheme="minorHAnsi"/>
          <w:sz w:val="24"/>
          <w:szCs w:val="24"/>
        </w:rPr>
        <w:t xml:space="preserve">Предварителното </w:t>
      </w:r>
      <w:r w:rsidR="00165E5E" w:rsidRPr="00495950">
        <w:rPr>
          <w:rFonts w:cstheme="minorHAnsi"/>
          <w:sz w:val="24"/>
          <w:szCs w:val="24"/>
        </w:rPr>
        <w:t xml:space="preserve">условие </w:t>
      </w:r>
      <w:r w:rsidRPr="00495950">
        <w:rPr>
          <w:rFonts w:cstheme="minorHAnsi"/>
          <w:sz w:val="24"/>
          <w:szCs w:val="24"/>
        </w:rPr>
        <w:t xml:space="preserve">за изграждане на инструментариум и механизъм за обратна връзка между бизнеса и </w:t>
      </w:r>
      <w:r w:rsidR="00826F3A" w:rsidRPr="00495950">
        <w:rPr>
          <w:rFonts w:cstheme="minorHAnsi"/>
          <w:sz w:val="24"/>
          <w:szCs w:val="24"/>
        </w:rPr>
        <w:t>политико</w:t>
      </w:r>
      <w:r w:rsidR="00826F3A" w:rsidRPr="00495950">
        <w:rPr>
          <w:rFonts w:cstheme="minorHAnsi"/>
          <w:sz w:val="24"/>
          <w:szCs w:val="24"/>
          <w:lang w:val="en-GB"/>
        </w:rPr>
        <w:t>-</w:t>
      </w:r>
      <w:r w:rsidRPr="00495950">
        <w:rPr>
          <w:rFonts w:cstheme="minorHAnsi"/>
          <w:sz w:val="24"/>
          <w:szCs w:val="24"/>
        </w:rPr>
        <w:t>правещите органи изисква дефинирането на целевите групи, заинтересовани от този процес.</w:t>
      </w:r>
    </w:p>
    <w:p w14:paraId="3011924B" w14:textId="77777777" w:rsidR="0039100C" w:rsidRDefault="0039100C" w:rsidP="00701B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26146C" w14:textId="77777777" w:rsidR="0039100C" w:rsidRPr="00495950" w:rsidRDefault="0039100C" w:rsidP="00701B82">
      <w:pPr>
        <w:spacing w:after="0"/>
        <w:jc w:val="both"/>
        <w:rPr>
          <w:rFonts w:cstheme="minorHAnsi"/>
          <w:sz w:val="24"/>
          <w:szCs w:val="24"/>
        </w:rPr>
      </w:pPr>
      <w:r w:rsidRPr="00495950">
        <w:rPr>
          <w:rFonts w:cstheme="minorHAnsi"/>
          <w:sz w:val="24"/>
          <w:szCs w:val="24"/>
        </w:rPr>
        <w:t>Предлага</w:t>
      </w:r>
      <w:r w:rsidR="00513D84" w:rsidRPr="00495950">
        <w:rPr>
          <w:rFonts w:cstheme="minorHAnsi"/>
          <w:sz w:val="24"/>
          <w:szCs w:val="24"/>
        </w:rPr>
        <w:t>т се</w:t>
      </w:r>
      <w:r w:rsidR="00AA5E7A" w:rsidRPr="00495950">
        <w:rPr>
          <w:rFonts w:cstheme="minorHAnsi"/>
          <w:sz w:val="24"/>
          <w:szCs w:val="24"/>
        </w:rPr>
        <w:t xml:space="preserve"> </w:t>
      </w:r>
      <w:r w:rsidRPr="00495950">
        <w:rPr>
          <w:rFonts w:cstheme="minorHAnsi"/>
          <w:sz w:val="24"/>
          <w:szCs w:val="24"/>
        </w:rPr>
        <w:t>следните целеви групи (заинтересовани страни), в процеса на вземане на решения</w:t>
      </w:r>
      <w:r w:rsidR="002C3149" w:rsidRPr="00495950">
        <w:rPr>
          <w:rFonts w:cstheme="minorHAnsi"/>
          <w:sz w:val="24"/>
          <w:szCs w:val="24"/>
        </w:rPr>
        <w:t>:</w:t>
      </w:r>
    </w:p>
    <w:p w14:paraId="28EA5086" w14:textId="77777777" w:rsidR="0039241B" w:rsidRPr="00495950" w:rsidRDefault="0039241B" w:rsidP="00701B82">
      <w:pPr>
        <w:spacing w:after="0"/>
        <w:ind w:hanging="426"/>
        <w:jc w:val="both"/>
        <w:rPr>
          <w:rFonts w:eastAsia="Times New Roman" w:cstheme="minorHAnsi"/>
          <w:sz w:val="24"/>
          <w:szCs w:val="24"/>
          <w:lang w:eastAsia="bg-BG"/>
        </w:rPr>
      </w:pPr>
    </w:p>
    <w:p w14:paraId="401FDDA0" w14:textId="4F7CFC4F" w:rsidR="0039241B" w:rsidRPr="00495950" w:rsidRDefault="00513D84" w:rsidP="00701B82">
      <w:pPr>
        <w:pStyle w:val="ListParagraph"/>
        <w:numPr>
          <w:ilvl w:val="0"/>
          <w:numId w:val="10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bg-BG"/>
        </w:rPr>
      </w:pPr>
      <w:r w:rsidRPr="00495950">
        <w:rPr>
          <w:rFonts w:eastAsia="Times New Roman" w:cstheme="minorHAnsi"/>
          <w:b/>
          <w:sz w:val="24"/>
          <w:szCs w:val="24"/>
          <w:lang w:eastAsia="bg-BG"/>
        </w:rPr>
        <w:t>Политико-правещи органи</w:t>
      </w:r>
      <w:r w:rsidRPr="00495950">
        <w:rPr>
          <w:rFonts w:eastAsia="Times New Roman" w:cstheme="minorHAnsi"/>
          <w:sz w:val="24"/>
          <w:szCs w:val="24"/>
          <w:lang w:eastAsia="bg-BG"/>
        </w:rPr>
        <w:t xml:space="preserve"> в областта на висшето образование и пазара на труд: </w:t>
      </w:r>
      <w:r w:rsidR="0039241B" w:rsidRPr="00495950">
        <w:rPr>
          <w:rFonts w:cstheme="minorHAnsi"/>
          <w:sz w:val="24"/>
          <w:szCs w:val="24"/>
        </w:rPr>
        <w:t>Министерство на образованието и науката, Министерство на труда и социалната политика,</w:t>
      </w:r>
      <w:r w:rsidR="00826F3A" w:rsidRPr="00495950">
        <w:rPr>
          <w:rFonts w:cstheme="minorHAnsi"/>
          <w:sz w:val="24"/>
          <w:szCs w:val="24"/>
        </w:rPr>
        <w:t xml:space="preserve"> Министерство на икономиката</w:t>
      </w:r>
      <w:r w:rsidR="0039241B" w:rsidRPr="00495950">
        <w:rPr>
          <w:rFonts w:eastAsia="Times New Roman" w:cstheme="minorHAnsi"/>
          <w:sz w:val="24"/>
          <w:szCs w:val="24"/>
          <w:lang w:eastAsia="bg-BG"/>
        </w:rPr>
        <w:t xml:space="preserve"> и раз</w:t>
      </w:r>
      <w:r w:rsidR="006027C7" w:rsidRPr="00495950">
        <w:rPr>
          <w:rFonts w:eastAsia="Times New Roman" w:cstheme="minorHAnsi"/>
          <w:sz w:val="24"/>
          <w:szCs w:val="24"/>
          <w:lang w:eastAsia="bg-BG"/>
        </w:rPr>
        <w:t>лични</w:t>
      </w:r>
      <w:r w:rsidR="00AA5E7A" w:rsidRPr="00495950">
        <w:rPr>
          <w:rFonts w:eastAsia="Times New Roman" w:cstheme="minorHAnsi"/>
          <w:sz w:val="24"/>
          <w:szCs w:val="24"/>
          <w:lang w:eastAsia="bg-BG"/>
        </w:rPr>
        <w:t xml:space="preserve"> </w:t>
      </w:r>
      <w:r w:rsidR="0039241B" w:rsidRPr="00495950">
        <w:rPr>
          <w:rFonts w:eastAsia="Times New Roman" w:cstheme="minorHAnsi"/>
          <w:sz w:val="24"/>
          <w:szCs w:val="24"/>
          <w:lang w:eastAsia="bg-BG"/>
        </w:rPr>
        <w:t>агенции</w:t>
      </w:r>
      <w:r w:rsidR="00165E5E" w:rsidRPr="00495950">
        <w:rPr>
          <w:rFonts w:eastAsia="Times New Roman" w:cstheme="minorHAnsi"/>
          <w:sz w:val="24"/>
          <w:szCs w:val="24"/>
          <w:lang w:eastAsia="bg-BG"/>
        </w:rPr>
        <w:t>,</w:t>
      </w:r>
      <w:r w:rsidR="0039241B" w:rsidRPr="00495950">
        <w:rPr>
          <w:rFonts w:eastAsia="Times New Roman" w:cstheme="minorHAnsi"/>
          <w:sz w:val="24"/>
          <w:szCs w:val="24"/>
          <w:lang w:eastAsia="bg-BG"/>
        </w:rPr>
        <w:t xml:space="preserve"> работещи по</w:t>
      </w:r>
      <w:r w:rsidR="006027C7" w:rsidRPr="00495950">
        <w:rPr>
          <w:rFonts w:eastAsia="Times New Roman" w:cstheme="minorHAnsi"/>
          <w:sz w:val="24"/>
          <w:szCs w:val="24"/>
          <w:lang w:eastAsia="bg-BG"/>
        </w:rPr>
        <w:t>д</w:t>
      </w:r>
      <w:r w:rsidR="0039241B" w:rsidRPr="00495950">
        <w:rPr>
          <w:rFonts w:eastAsia="Times New Roman" w:cstheme="minorHAnsi"/>
          <w:sz w:val="24"/>
          <w:szCs w:val="24"/>
          <w:lang w:eastAsia="bg-BG"/>
        </w:rPr>
        <w:t xml:space="preserve"> тяхно ръководство</w:t>
      </w:r>
      <w:r w:rsidR="002C3149" w:rsidRPr="00495950">
        <w:rPr>
          <w:rFonts w:eastAsia="Times New Roman" w:cstheme="minorHAnsi"/>
          <w:sz w:val="24"/>
          <w:szCs w:val="24"/>
          <w:lang w:eastAsia="bg-BG"/>
        </w:rPr>
        <w:t>.</w:t>
      </w:r>
    </w:p>
    <w:p w14:paraId="21861EC4" w14:textId="77777777" w:rsidR="0039241B" w:rsidRPr="00495950" w:rsidRDefault="00513D84" w:rsidP="00701B82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95950">
        <w:rPr>
          <w:rFonts w:eastAsia="Times New Roman" w:cstheme="minorHAnsi"/>
          <w:b/>
          <w:sz w:val="24"/>
          <w:szCs w:val="24"/>
          <w:lang w:eastAsia="bg-BG"/>
        </w:rPr>
        <w:t>Б</w:t>
      </w:r>
      <w:r w:rsidR="0039241B" w:rsidRPr="00495950">
        <w:rPr>
          <w:rFonts w:eastAsia="Times New Roman" w:cstheme="minorHAnsi"/>
          <w:b/>
          <w:sz w:val="24"/>
          <w:szCs w:val="24"/>
          <w:lang w:eastAsia="bg-BG"/>
        </w:rPr>
        <w:t>изнес</w:t>
      </w:r>
      <w:r w:rsidR="006027C7" w:rsidRPr="00495950">
        <w:rPr>
          <w:rFonts w:eastAsia="Times New Roman" w:cstheme="minorHAnsi"/>
          <w:b/>
          <w:sz w:val="24"/>
          <w:szCs w:val="24"/>
          <w:lang w:eastAsia="bg-BG"/>
        </w:rPr>
        <w:t xml:space="preserve"> структури в т.ч.</w:t>
      </w:r>
      <w:r w:rsidR="00AA5E7A" w:rsidRPr="00495950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="0039241B" w:rsidRPr="00495950">
        <w:rPr>
          <w:rFonts w:eastAsia="Times New Roman" w:cstheme="minorHAnsi"/>
          <w:b/>
          <w:sz w:val="24"/>
          <w:szCs w:val="24"/>
          <w:lang w:eastAsia="bg-BG"/>
        </w:rPr>
        <w:t>бизнес асоциации по сектори, работодателски организации</w:t>
      </w:r>
      <w:r w:rsidR="007621BC" w:rsidRPr="00495950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="006027C7" w:rsidRPr="00495950">
        <w:rPr>
          <w:rFonts w:eastAsia="Times New Roman" w:cstheme="minorHAnsi"/>
          <w:sz w:val="24"/>
          <w:szCs w:val="24"/>
          <w:lang w:eastAsia="bg-BG"/>
        </w:rPr>
        <w:t>(</w:t>
      </w:r>
      <w:r w:rsidR="006027C7" w:rsidRPr="00495950">
        <w:rPr>
          <w:rFonts w:cstheme="minorHAnsi"/>
          <w:sz w:val="24"/>
          <w:szCs w:val="24"/>
        </w:rPr>
        <w:t>БТПП, БСК, АИКБ, КРИБ)</w:t>
      </w:r>
      <w:r w:rsidR="0039241B" w:rsidRPr="00495950">
        <w:rPr>
          <w:rFonts w:eastAsia="Times New Roman" w:cstheme="minorHAnsi"/>
          <w:b/>
          <w:sz w:val="24"/>
          <w:szCs w:val="24"/>
          <w:lang w:eastAsia="bg-BG"/>
        </w:rPr>
        <w:t xml:space="preserve">, </w:t>
      </w:r>
      <w:r w:rsidR="007621BC" w:rsidRPr="00495950">
        <w:rPr>
          <w:rFonts w:eastAsia="Times New Roman" w:cstheme="minorHAnsi"/>
          <w:b/>
          <w:sz w:val="24"/>
          <w:szCs w:val="24"/>
          <w:lang w:eastAsia="bg-BG"/>
        </w:rPr>
        <w:t>фирмени структури</w:t>
      </w:r>
      <w:r w:rsidR="0039100C" w:rsidRPr="00495950">
        <w:rPr>
          <w:rFonts w:eastAsia="Times New Roman" w:cstheme="minorHAnsi"/>
          <w:b/>
          <w:sz w:val="24"/>
          <w:szCs w:val="24"/>
          <w:lang w:eastAsia="bg-BG"/>
        </w:rPr>
        <w:t>, в производствения сектор или сектора на услугите</w:t>
      </w:r>
      <w:r w:rsidR="007621BC" w:rsidRPr="00495950">
        <w:rPr>
          <w:rFonts w:cstheme="minorHAnsi"/>
          <w:sz w:val="24"/>
          <w:szCs w:val="24"/>
        </w:rPr>
        <w:t>)</w:t>
      </w:r>
      <w:r w:rsidR="002C3149" w:rsidRPr="00495950">
        <w:rPr>
          <w:rFonts w:cstheme="minorHAnsi"/>
          <w:sz w:val="24"/>
          <w:szCs w:val="24"/>
        </w:rPr>
        <w:t>.</w:t>
      </w:r>
    </w:p>
    <w:p w14:paraId="3156FE4D" w14:textId="77777777" w:rsidR="0039241B" w:rsidRPr="00495950" w:rsidRDefault="0039100C" w:rsidP="00701B82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95950">
        <w:rPr>
          <w:rFonts w:cstheme="minorHAnsi"/>
          <w:b/>
          <w:sz w:val="24"/>
          <w:szCs w:val="24"/>
        </w:rPr>
        <w:t>Висши училища</w:t>
      </w:r>
      <w:r w:rsidR="0039241B" w:rsidRPr="00495950">
        <w:rPr>
          <w:rFonts w:cstheme="minorHAnsi"/>
          <w:sz w:val="24"/>
          <w:szCs w:val="24"/>
        </w:rPr>
        <w:t>,</w:t>
      </w:r>
      <w:r w:rsidRPr="00495950" w:rsidDel="0039100C">
        <w:rPr>
          <w:rFonts w:cstheme="minorHAnsi"/>
          <w:sz w:val="24"/>
          <w:szCs w:val="24"/>
        </w:rPr>
        <w:t xml:space="preserve"> </w:t>
      </w:r>
      <w:r w:rsidR="0039241B" w:rsidRPr="00495950">
        <w:rPr>
          <w:rFonts w:cstheme="minorHAnsi"/>
          <w:sz w:val="24"/>
          <w:szCs w:val="24"/>
        </w:rPr>
        <w:t>Съвет на ректорите</w:t>
      </w:r>
      <w:r w:rsidRPr="00495950">
        <w:rPr>
          <w:rFonts w:cstheme="minorHAnsi"/>
          <w:sz w:val="24"/>
          <w:szCs w:val="24"/>
        </w:rPr>
        <w:t xml:space="preserve">; други </w:t>
      </w:r>
      <w:r w:rsidR="0039241B" w:rsidRPr="00495950">
        <w:rPr>
          <w:rFonts w:cstheme="minorHAnsi"/>
          <w:sz w:val="24"/>
          <w:szCs w:val="24"/>
        </w:rPr>
        <w:t>университетски обединения и асоциации; студентски организации</w:t>
      </w:r>
      <w:r w:rsidR="007621BC" w:rsidRPr="00495950">
        <w:rPr>
          <w:rFonts w:cstheme="minorHAnsi"/>
          <w:sz w:val="24"/>
          <w:szCs w:val="24"/>
        </w:rPr>
        <w:t>,</w:t>
      </w:r>
    </w:p>
    <w:p w14:paraId="7166932E" w14:textId="08E85259" w:rsidR="003C651B" w:rsidRPr="00495950" w:rsidRDefault="00513D84" w:rsidP="00701B82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95950">
        <w:rPr>
          <w:rFonts w:cstheme="minorHAnsi"/>
          <w:b/>
          <w:sz w:val="24"/>
          <w:szCs w:val="24"/>
        </w:rPr>
        <w:t>Н</w:t>
      </w:r>
      <w:r w:rsidR="007E792D" w:rsidRPr="00495950">
        <w:rPr>
          <w:rFonts w:cstheme="minorHAnsi"/>
          <w:b/>
          <w:sz w:val="24"/>
          <w:szCs w:val="24"/>
        </w:rPr>
        <w:t>еправителствени организации</w:t>
      </w:r>
      <w:r w:rsidRPr="00495950">
        <w:rPr>
          <w:rFonts w:cstheme="minorHAnsi"/>
          <w:sz w:val="24"/>
          <w:szCs w:val="24"/>
        </w:rPr>
        <w:t xml:space="preserve"> </w:t>
      </w:r>
      <w:r w:rsidR="0039100C" w:rsidRPr="00495950">
        <w:rPr>
          <w:rFonts w:cstheme="minorHAnsi"/>
          <w:sz w:val="24"/>
          <w:szCs w:val="24"/>
        </w:rPr>
        <w:t>и асоциации</w:t>
      </w:r>
      <w:r w:rsidR="0039241B" w:rsidRPr="00495950">
        <w:rPr>
          <w:rFonts w:cstheme="minorHAnsi"/>
          <w:sz w:val="24"/>
          <w:szCs w:val="24"/>
        </w:rPr>
        <w:t>, работещи в областта на висшето образование като представители на обществ</w:t>
      </w:r>
      <w:r w:rsidR="0039100C" w:rsidRPr="00495950">
        <w:rPr>
          <w:rFonts w:cstheme="minorHAnsi"/>
          <w:sz w:val="24"/>
          <w:szCs w:val="24"/>
        </w:rPr>
        <w:t xml:space="preserve">ения интерес </w:t>
      </w:r>
      <w:r w:rsidR="009877E6" w:rsidRPr="00495950">
        <w:rPr>
          <w:rFonts w:cstheme="minorHAnsi"/>
          <w:sz w:val="24"/>
          <w:szCs w:val="24"/>
        </w:rPr>
        <w:t xml:space="preserve">към </w:t>
      </w:r>
      <w:r w:rsidR="0039241B" w:rsidRPr="00495950">
        <w:rPr>
          <w:rFonts w:cstheme="minorHAnsi"/>
          <w:sz w:val="24"/>
          <w:szCs w:val="24"/>
        </w:rPr>
        <w:t xml:space="preserve">развитието на образованието и икономиката на страната. </w:t>
      </w:r>
    </w:p>
    <w:p w14:paraId="0729494B" w14:textId="77777777" w:rsidR="00090004" w:rsidRPr="00495950" w:rsidRDefault="00090004" w:rsidP="00701B82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55ED8634" w14:textId="7E3FE88E" w:rsidR="0039100C" w:rsidRPr="00757FC5" w:rsidRDefault="0039100C" w:rsidP="00701B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95950">
        <w:rPr>
          <w:rFonts w:cstheme="minorHAnsi"/>
          <w:sz w:val="24"/>
          <w:szCs w:val="24"/>
        </w:rPr>
        <w:t xml:space="preserve">Въз основа на анализа </w:t>
      </w:r>
      <w:r w:rsidR="002C3149" w:rsidRPr="00495950">
        <w:rPr>
          <w:rFonts w:cstheme="minorHAnsi"/>
          <w:sz w:val="24"/>
          <w:szCs w:val="24"/>
        </w:rPr>
        <w:t>за опита в Европа, проучените европейски документи,</w:t>
      </w:r>
      <w:r w:rsidRPr="00495950">
        <w:rPr>
          <w:rFonts w:cstheme="minorHAnsi"/>
          <w:sz w:val="24"/>
          <w:szCs w:val="24"/>
        </w:rPr>
        <w:t xml:space="preserve"> препоръките на експертите</w:t>
      </w:r>
      <w:r w:rsidR="000503A7">
        <w:rPr>
          <w:rFonts w:cstheme="minorHAnsi"/>
          <w:sz w:val="24"/>
          <w:szCs w:val="24"/>
        </w:rPr>
        <w:t xml:space="preserve"> на ЦИА</w:t>
      </w:r>
      <w:r w:rsidR="002C3149" w:rsidRPr="00495950">
        <w:rPr>
          <w:rFonts w:cstheme="minorHAnsi"/>
          <w:sz w:val="24"/>
          <w:szCs w:val="24"/>
        </w:rPr>
        <w:t xml:space="preserve"> и</w:t>
      </w:r>
      <w:r w:rsidRPr="00495950">
        <w:rPr>
          <w:rFonts w:cstheme="minorHAnsi"/>
          <w:sz w:val="24"/>
          <w:szCs w:val="24"/>
        </w:rPr>
        <w:t xml:space="preserve"> препоръките на</w:t>
      </w:r>
      <w:r w:rsidR="00495950">
        <w:rPr>
          <w:rFonts w:cstheme="minorHAnsi"/>
          <w:sz w:val="24"/>
          <w:szCs w:val="24"/>
        </w:rPr>
        <w:t xml:space="preserve"> представители на целевите групи </w:t>
      </w:r>
      <w:r w:rsidR="000503A7">
        <w:rPr>
          <w:rFonts w:cstheme="minorHAnsi"/>
          <w:sz w:val="24"/>
          <w:szCs w:val="24"/>
        </w:rPr>
        <w:t xml:space="preserve">взели участие </w:t>
      </w:r>
      <w:r w:rsidR="009877E6" w:rsidRPr="00495950">
        <w:rPr>
          <w:rFonts w:cstheme="minorHAnsi"/>
          <w:sz w:val="24"/>
          <w:szCs w:val="24"/>
        </w:rPr>
        <w:t>двете кръгли маси</w:t>
      </w:r>
      <w:r w:rsidR="0041417D" w:rsidRPr="00495950">
        <w:rPr>
          <w:rFonts w:cstheme="minorHAnsi"/>
          <w:sz w:val="24"/>
          <w:szCs w:val="24"/>
        </w:rPr>
        <w:t xml:space="preserve">, </w:t>
      </w:r>
      <w:r w:rsidR="009877E6" w:rsidRPr="00495950">
        <w:rPr>
          <w:rFonts w:cstheme="minorHAnsi"/>
          <w:sz w:val="24"/>
          <w:szCs w:val="24"/>
        </w:rPr>
        <w:t xml:space="preserve">организирани </w:t>
      </w:r>
      <w:r w:rsidR="0041417D" w:rsidRPr="00495950">
        <w:rPr>
          <w:rFonts w:cstheme="minorHAnsi"/>
          <w:sz w:val="24"/>
          <w:szCs w:val="24"/>
        </w:rPr>
        <w:t xml:space="preserve">по </w:t>
      </w:r>
      <w:r w:rsidR="000503A7">
        <w:rPr>
          <w:rFonts w:cstheme="minorHAnsi"/>
          <w:sz w:val="24"/>
          <w:szCs w:val="24"/>
        </w:rPr>
        <w:t xml:space="preserve">този </w:t>
      </w:r>
      <w:r w:rsidR="0041417D" w:rsidRPr="00495950">
        <w:rPr>
          <w:rFonts w:cstheme="minorHAnsi"/>
          <w:sz w:val="24"/>
          <w:szCs w:val="24"/>
        </w:rPr>
        <w:t>проект</w:t>
      </w:r>
      <w:r w:rsidR="002C3149" w:rsidRPr="00495950">
        <w:rPr>
          <w:rFonts w:cstheme="minorHAnsi"/>
          <w:sz w:val="24"/>
          <w:szCs w:val="24"/>
        </w:rPr>
        <w:t xml:space="preserve">, </w:t>
      </w:r>
      <w:r w:rsidRPr="00495950">
        <w:rPr>
          <w:rFonts w:cstheme="minorHAnsi"/>
          <w:sz w:val="24"/>
          <w:szCs w:val="24"/>
        </w:rPr>
        <w:t>за подобрение на</w:t>
      </w:r>
      <w:r w:rsidR="00AA5E7A" w:rsidRPr="00495950">
        <w:rPr>
          <w:rFonts w:cstheme="minorHAnsi"/>
          <w:sz w:val="24"/>
          <w:szCs w:val="24"/>
        </w:rPr>
        <w:t xml:space="preserve"> </w:t>
      </w:r>
      <w:r w:rsidRPr="00495950">
        <w:rPr>
          <w:rFonts w:cstheme="minorHAnsi"/>
          <w:sz w:val="24"/>
          <w:szCs w:val="24"/>
        </w:rPr>
        <w:t xml:space="preserve">инструментариума и механизма за обратна връзка на бизнеса с политико-правещите органи в областта на висшето образование </w:t>
      </w:r>
      <w:r w:rsidR="00736723" w:rsidRPr="00495950">
        <w:rPr>
          <w:rFonts w:cstheme="minorHAnsi"/>
          <w:sz w:val="24"/>
          <w:szCs w:val="24"/>
        </w:rPr>
        <w:t xml:space="preserve">с оглед на </w:t>
      </w:r>
      <w:r w:rsidRPr="00495950">
        <w:rPr>
          <w:rFonts w:cstheme="minorHAnsi"/>
          <w:sz w:val="24"/>
          <w:szCs w:val="24"/>
        </w:rPr>
        <w:t>нуждите на пазара на труда</w:t>
      </w:r>
      <w:r w:rsidR="002C3149" w:rsidRPr="00495950">
        <w:rPr>
          <w:rFonts w:cstheme="minorHAnsi"/>
          <w:sz w:val="24"/>
          <w:szCs w:val="24"/>
        </w:rPr>
        <w:t xml:space="preserve"> у нас</w:t>
      </w:r>
      <w:r w:rsidR="000503A7">
        <w:rPr>
          <w:rFonts w:cstheme="minorHAnsi"/>
          <w:sz w:val="24"/>
          <w:szCs w:val="24"/>
        </w:rPr>
        <w:t>,</w:t>
      </w:r>
      <w:r w:rsidR="0041417D" w:rsidRPr="00495950">
        <w:rPr>
          <w:rFonts w:cstheme="minorHAnsi"/>
          <w:sz w:val="24"/>
          <w:szCs w:val="24"/>
        </w:rPr>
        <w:t xml:space="preserve"> предлагаме:</w:t>
      </w:r>
    </w:p>
    <w:p w14:paraId="14426F6E" w14:textId="77777777" w:rsidR="0039100C" w:rsidRPr="00757FC5" w:rsidRDefault="0039100C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B99013" w14:textId="77777777" w:rsidR="002B0478" w:rsidRPr="00513D84" w:rsidRDefault="002B0478" w:rsidP="00701B82">
      <w:pPr>
        <w:pStyle w:val="Heading2"/>
        <w:jc w:val="both"/>
      </w:pPr>
      <w:bookmarkStart w:id="21" w:name="_Toc26466329"/>
      <w:r>
        <w:t xml:space="preserve">3.1. </w:t>
      </w:r>
      <w:r w:rsidRPr="00513D84">
        <w:t>Инструментариум</w:t>
      </w:r>
      <w:bookmarkEnd w:id="21"/>
    </w:p>
    <w:p w14:paraId="10D8FCD3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F67EEE9" w14:textId="756155BF" w:rsidR="002B0478" w:rsidRPr="002B0478" w:rsidRDefault="002B0478" w:rsidP="00701B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 xml:space="preserve">Инструментариумът </w:t>
      </w:r>
      <w:r w:rsidR="002C3149">
        <w:rPr>
          <w:rFonts w:asciiTheme="minorHAnsi" w:hAnsiTheme="minorHAnsi" w:cstheme="minorHAnsi"/>
          <w:sz w:val="24"/>
          <w:szCs w:val="24"/>
        </w:rPr>
        <w:t>включва</w:t>
      </w:r>
      <w:r w:rsidR="003A29F0">
        <w:rPr>
          <w:rFonts w:asciiTheme="minorHAnsi" w:hAnsiTheme="minorHAnsi" w:cstheme="minorHAnsi"/>
          <w:sz w:val="24"/>
          <w:szCs w:val="24"/>
        </w:rPr>
        <w:t xml:space="preserve"> </w:t>
      </w:r>
      <w:r w:rsidR="00230442">
        <w:rPr>
          <w:rFonts w:asciiTheme="minorHAnsi" w:hAnsiTheme="minorHAnsi" w:cstheme="minorHAnsi"/>
          <w:sz w:val="24"/>
          <w:szCs w:val="24"/>
        </w:rPr>
        <w:t>набора от</w:t>
      </w:r>
      <w:r w:rsidR="003A29F0">
        <w:rPr>
          <w:rFonts w:asciiTheme="minorHAnsi" w:hAnsiTheme="minorHAnsi" w:cstheme="minorHAnsi"/>
          <w:sz w:val="24"/>
          <w:szCs w:val="24"/>
        </w:rPr>
        <w:t xml:space="preserve"> инструменти за </w:t>
      </w:r>
      <w:r w:rsidR="000503A7">
        <w:rPr>
          <w:rFonts w:asciiTheme="minorHAnsi" w:hAnsiTheme="minorHAnsi" w:cstheme="minorHAnsi"/>
          <w:sz w:val="24"/>
          <w:szCs w:val="24"/>
        </w:rPr>
        <w:t xml:space="preserve">осъществяване </w:t>
      </w:r>
      <w:r w:rsidR="003A29F0">
        <w:rPr>
          <w:rFonts w:asciiTheme="minorHAnsi" w:hAnsiTheme="minorHAnsi" w:cstheme="minorHAnsi"/>
          <w:sz w:val="24"/>
          <w:szCs w:val="24"/>
        </w:rPr>
        <w:t>на дадена дейност</w:t>
      </w:r>
      <w:r w:rsidRPr="002B0478">
        <w:rPr>
          <w:rFonts w:asciiTheme="minorHAnsi" w:hAnsiTheme="minorHAnsi" w:cstheme="minorHAnsi"/>
          <w:sz w:val="24"/>
          <w:szCs w:val="24"/>
        </w:rPr>
        <w:t xml:space="preserve">, </w:t>
      </w:r>
      <w:r w:rsidR="00F5500D" w:rsidRPr="002B0478">
        <w:rPr>
          <w:rFonts w:asciiTheme="minorHAnsi" w:hAnsiTheme="minorHAnsi" w:cstheme="minorHAnsi"/>
          <w:sz w:val="24"/>
          <w:szCs w:val="24"/>
        </w:rPr>
        <w:t>ко</w:t>
      </w:r>
      <w:r w:rsidR="00F5500D" w:rsidRPr="00275BFC">
        <w:rPr>
          <w:rFonts w:asciiTheme="minorHAnsi" w:hAnsiTheme="minorHAnsi" w:cstheme="minorHAnsi"/>
          <w:sz w:val="24"/>
          <w:szCs w:val="24"/>
        </w:rPr>
        <w:t>й</w:t>
      </w:r>
      <w:r w:rsidR="00F5500D" w:rsidRPr="002B0478">
        <w:rPr>
          <w:rFonts w:asciiTheme="minorHAnsi" w:hAnsiTheme="minorHAnsi" w:cstheme="minorHAnsi"/>
          <w:sz w:val="24"/>
          <w:szCs w:val="24"/>
        </w:rPr>
        <w:t xml:space="preserve">то </w:t>
      </w:r>
      <w:r w:rsidRPr="002B0478">
        <w:rPr>
          <w:rFonts w:asciiTheme="minorHAnsi" w:hAnsiTheme="minorHAnsi" w:cstheme="minorHAnsi"/>
          <w:sz w:val="24"/>
          <w:szCs w:val="24"/>
        </w:rPr>
        <w:t>отделните целеви групи</w:t>
      </w:r>
      <w:r w:rsidR="00495950">
        <w:rPr>
          <w:rFonts w:asciiTheme="minorHAnsi" w:hAnsiTheme="minorHAnsi" w:cstheme="minorHAnsi"/>
          <w:sz w:val="24"/>
          <w:szCs w:val="24"/>
        </w:rPr>
        <w:t xml:space="preserve"> да</w:t>
      </w:r>
      <w:r w:rsidRPr="002B0478">
        <w:rPr>
          <w:rFonts w:asciiTheme="minorHAnsi" w:hAnsiTheme="minorHAnsi" w:cstheme="minorHAnsi"/>
          <w:sz w:val="24"/>
          <w:szCs w:val="24"/>
        </w:rPr>
        <w:t xml:space="preserve"> могат да пр</w:t>
      </w:r>
      <w:r w:rsidR="003A29F0">
        <w:rPr>
          <w:rFonts w:asciiTheme="minorHAnsi" w:hAnsiTheme="minorHAnsi" w:cstheme="minorHAnsi"/>
          <w:sz w:val="24"/>
          <w:szCs w:val="24"/>
        </w:rPr>
        <w:t xml:space="preserve">илагат </w:t>
      </w:r>
      <w:r w:rsidR="00736723">
        <w:rPr>
          <w:rFonts w:asciiTheme="minorHAnsi" w:hAnsiTheme="minorHAnsi" w:cstheme="minorHAnsi"/>
          <w:sz w:val="24"/>
          <w:szCs w:val="24"/>
        </w:rPr>
        <w:t xml:space="preserve"> за подобряване на обратната връзка </w:t>
      </w:r>
      <w:r w:rsidR="003A29F0">
        <w:rPr>
          <w:rFonts w:asciiTheme="minorHAnsi" w:hAnsiTheme="minorHAnsi" w:cstheme="minorHAnsi"/>
          <w:sz w:val="24"/>
          <w:szCs w:val="24"/>
        </w:rPr>
        <w:t>, като</w:t>
      </w:r>
      <w:r w:rsidRPr="002B0478">
        <w:rPr>
          <w:rFonts w:asciiTheme="minorHAnsi" w:hAnsiTheme="minorHAnsi" w:cstheme="minorHAnsi"/>
          <w:sz w:val="24"/>
          <w:szCs w:val="24"/>
        </w:rPr>
        <w:t>:</w:t>
      </w:r>
    </w:p>
    <w:p w14:paraId="01454CB2" w14:textId="5EEA574E" w:rsidR="002B0478" w:rsidRPr="00AA5E7A" w:rsidRDefault="002B0478" w:rsidP="00701B82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3A29F0">
        <w:rPr>
          <w:rFonts w:asciiTheme="minorHAnsi" w:hAnsiTheme="minorHAnsi" w:cstheme="minorHAnsi"/>
          <w:sz w:val="24"/>
          <w:szCs w:val="24"/>
        </w:rPr>
        <w:t xml:space="preserve">предоставяне </w:t>
      </w:r>
      <w:r w:rsidR="000503A7">
        <w:rPr>
          <w:rFonts w:asciiTheme="minorHAnsi" w:hAnsiTheme="minorHAnsi" w:cstheme="minorHAnsi"/>
          <w:sz w:val="24"/>
          <w:szCs w:val="24"/>
        </w:rPr>
        <w:t xml:space="preserve">и постоянен обмен </w:t>
      </w:r>
      <w:r w:rsidR="002E1402">
        <w:rPr>
          <w:rFonts w:asciiTheme="minorHAnsi" w:hAnsiTheme="minorHAnsi" w:cstheme="minorHAnsi"/>
          <w:sz w:val="24"/>
          <w:szCs w:val="24"/>
        </w:rPr>
        <w:t xml:space="preserve">на адекватна </w:t>
      </w:r>
      <w:r w:rsidR="002E1402" w:rsidRPr="002B0478">
        <w:rPr>
          <w:rFonts w:asciiTheme="minorHAnsi" w:hAnsiTheme="minorHAnsi" w:cstheme="minorHAnsi"/>
          <w:sz w:val="24"/>
          <w:szCs w:val="24"/>
        </w:rPr>
        <w:t>информация</w:t>
      </w:r>
      <w:r w:rsidR="002E1402">
        <w:rPr>
          <w:rFonts w:asciiTheme="minorHAnsi" w:hAnsiTheme="minorHAnsi" w:cstheme="minorHAnsi"/>
          <w:sz w:val="24"/>
          <w:szCs w:val="24"/>
        </w:rPr>
        <w:t xml:space="preserve"> между </w:t>
      </w:r>
      <w:r w:rsidR="00124943">
        <w:rPr>
          <w:rFonts w:asciiTheme="minorHAnsi" w:hAnsiTheme="minorHAnsi" w:cstheme="minorHAnsi"/>
          <w:sz w:val="24"/>
          <w:szCs w:val="24"/>
        </w:rPr>
        <w:t>целевите групи</w:t>
      </w:r>
      <w:r w:rsidR="00AA5E7A" w:rsidRPr="00275BFC">
        <w:rPr>
          <w:rFonts w:asciiTheme="minorHAnsi" w:hAnsiTheme="minorHAnsi" w:cstheme="minorHAnsi"/>
          <w:sz w:val="24"/>
          <w:szCs w:val="24"/>
        </w:rPr>
        <w:t>,</w:t>
      </w:r>
    </w:p>
    <w:p w14:paraId="5A9BF971" w14:textId="072E76C9" w:rsidR="002B0478" w:rsidRPr="002B0478" w:rsidRDefault="002B0478" w:rsidP="00701B82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  <w:t>консулт</w:t>
      </w:r>
      <w:r w:rsidR="003A29F0">
        <w:rPr>
          <w:rFonts w:asciiTheme="minorHAnsi" w:hAnsiTheme="minorHAnsi" w:cstheme="minorHAnsi"/>
          <w:sz w:val="24"/>
          <w:szCs w:val="24"/>
        </w:rPr>
        <w:t>ации</w:t>
      </w:r>
      <w:r w:rsidR="002E1402">
        <w:rPr>
          <w:rFonts w:asciiTheme="minorHAnsi" w:hAnsiTheme="minorHAnsi" w:cstheme="minorHAnsi"/>
          <w:sz w:val="24"/>
          <w:szCs w:val="24"/>
        </w:rPr>
        <w:t xml:space="preserve"> на различни нива</w:t>
      </w:r>
      <w:r w:rsidR="000503A7">
        <w:rPr>
          <w:rFonts w:asciiTheme="minorHAnsi" w:hAnsiTheme="minorHAnsi" w:cstheme="minorHAnsi"/>
          <w:sz w:val="24"/>
          <w:szCs w:val="24"/>
        </w:rPr>
        <w:t xml:space="preserve"> по проблеми от взаимен интерес</w:t>
      </w:r>
      <w:r w:rsidRPr="002B047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CBD4769" w14:textId="7B06D65F" w:rsidR="002B0478" w:rsidRPr="00F5500D" w:rsidRDefault="002B0478" w:rsidP="00701B82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3A29F0">
        <w:rPr>
          <w:rFonts w:asciiTheme="minorHAnsi" w:hAnsiTheme="minorHAnsi" w:cstheme="minorHAnsi"/>
          <w:sz w:val="24"/>
          <w:szCs w:val="24"/>
        </w:rPr>
        <w:t>активен и отворен диалог</w:t>
      </w:r>
      <w:r w:rsidR="00826F3A">
        <w:rPr>
          <w:rFonts w:asciiTheme="minorHAnsi" w:hAnsiTheme="minorHAnsi" w:cstheme="minorHAnsi"/>
          <w:sz w:val="24"/>
          <w:szCs w:val="24"/>
        </w:rPr>
        <w:t xml:space="preserve"> по </w:t>
      </w:r>
      <w:r w:rsidR="000503A7">
        <w:rPr>
          <w:rFonts w:asciiTheme="minorHAnsi" w:hAnsiTheme="minorHAnsi" w:cstheme="minorHAnsi"/>
          <w:sz w:val="24"/>
          <w:szCs w:val="24"/>
        </w:rPr>
        <w:t>тези проблеми</w:t>
      </w:r>
    </w:p>
    <w:p w14:paraId="74694089" w14:textId="5CB97846" w:rsidR="002B0478" w:rsidRPr="002B0478" w:rsidRDefault="003A29F0" w:rsidP="00701B82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>партньорства</w:t>
      </w:r>
      <w:r w:rsidR="00826F3A">
        <w:rPr>
          <w:rFonts w:asciiTheme="minorHAnsi" w:hAnsiTheme="minorHAnsi" w:cstheme="minorHAnsi"/>
          <w:sz w:val="24"/>
          <w:szCs w:val="24"/>
        </w:rPr>
        <w:t xml:space="preserve"> за решаване на проблемите</w:t>
      </w:r>
      <w:r w:rsidR="002B0478" w:rsidRPr="002B047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4DDCD39" w14:textId="77777777" w:rsidR="002B0478" w:rsidRPr="002B0478" w:rsidRDefault="002B0478" w:rsidP="00701B82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4C16A427" w14:textId="485B947A" w:rsidR="002B0478" w:rsidRPr="002B0478" w:rsidRDefault="003A29F0" w:rsidP="00701B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Като се вземат под внимание </w:t>
      </w:r>
      <w:r w:rsidR="002B0478" w:rsidRPr="002B0478">
        <w:rPr>
          <w:rFonts w:asciiTheme="minorHAnsi" w:hAnsiTheme="minorHAnsi" w:cstheme="minorHAnsi"/>
          <w:sz w:val="24"/>
          <w:szCs w:val="24"/>
        </w:rPr>
        <w:t xml:space="preserve">проблемите на висшето образование и </w:t>
      </w:r>
      <w:r w:rsidR="002E1402">
        <w:rPr>
          <w:rFonts w:asciiTheme="minorHAnsi" w:hAnsiTheme="minorHAnsi" w:cstheme="minorHAnsi"/>
          <w:sz w:val="24"/>
          <w:szCs w:val="24"/>
        </w:rPr>
        <w:t xml:space="preserve">тези </w:t>
      </w:r>
      <w:r w:rsidR="002B0478" w:rsidRPr="002B0478">
        <w:rPr>
          <w:rFonts w:asciiTheme="minorHAnsi" w:hAnsiTheme="minorHAnsi" w:cstheme="minorHAnsi"/>
          <w:sz w:val="24"/>
          <w:szCs w:val="24"/>
        </w:rPr>
        <w:t>н</w:t>
      </w:r>
      <w:r>
        <w:rPr>
          <w:rFonts w:asciiTheme="minorHAnsi" w:hAnsiTheme="minorHAnsi" w:cstheme="minorHAnsi"/>
          <w:sz w:val="24"/>
          <w:szCs w:val="24"/>
        </w:rPr>
        <w:t>а пазара на труда</w:t>
      </w:r>
      <w:r w:rsidR="002E1402">
        <w:rPr>
          <w:rFonts w:asciiTheme="minorHAnsi" w:hAnsiTheme="minorHAnsi" w:cstheme="minorHAnsi"/>
          <w:sz w:val="24"/>
          <w:szCs w:val="24"/>
        </w:rPr>
        <w:t>, подходящите инструменти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E1402">
        <w:rPr>
          <w:rFonts w:asciiTheme="minorHAnsi" w:hAnsiTheme="minorHAnsi" w:cstheme="minorHAnsi"/>
          <w:sz w:val="24"/>
          <w:szCs w:val="24"/>
        </w:rPr>
        <w:t>дефинира</w:t>
      </w:r>
      <w:r w:rsidR="000503A7">
        <w:rPr>
          <w:rFonts w:asciiTheme="minorHAnsi" w:hAnsiTheme="minorHAnsi" w:cstheme="minorHAnsi"/>
          <w:sz w:val="24"/>
          <w:szCs w:val="24"/>
        </w:rPr>
        <w:t>х</w:t>
      </w:r>
      <w:r w:rsidR="002E1402">
        <w:rPr>
          <w:rFonts w:asciiTheme="minorHAnsi" w:hAnsiTheme="minorHAnsi" w:cstheme="minorHAnsi"/>
          <w:sz w:val="24"/>
          <w:szCs w:val="24"/>
        </w:rPr>
        <w:t xml:space="preserve">ме като такива </w:t>
      </w:r>
      <w:r w:rsidR="002B0478" w:rsidRPr="002B0478">
        <w:rPr>
          <w:rFonts w:asciiTheme="minorHAnsi" w:hAnsiTheme="minorHAnsi" w:cstheme="minorHAnsi"/>
          <w:sz w:val="24"/>
          <w:szCs w:val="24"/>
        </w:rPr>
        <w:t>от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1C54B5">
        <w:rPr>
          <w:rFonts w:asciiTheme="minorHAnsi" w:hAnsiTheme="minorHAnsi" w:cstheme="minorHAnsi"/>
          <w:b/>
          <w:bCs/>
          <w:sz w:val="24"/>
          <w:szCs w:val="24"/>
        </w:rPr>
        <w:t>Общ характер</w:t>
      </w:r>
      <w:r w:rsidR="002B0478" w:rsidRPr="002B0478">
        <w:rPr>
          <w:rFonts w:asciiTheme="minorHAnsi" w:hAnsiTheme="minorHAnsi" w:cstheme="minorHAnsi"/>
          <w:sz w:val="24"/>
          <w:szCs w:val="24"/>
        </w:rPr>
        <w:t xml:space="preserve"> и </w:t>
      </w:r>
      <w:r w:rsidR="002B0478" w:rsidRPr="001C54B5">
        <w:rPr>
          <w:rFonts w:asciiTheme="minorHAnsi" w:hAnsiTheme="minorHAnsi" w:cstheme="minorHAnsi"/>
          <w:b/>
          <w:bCs/>
          <w:sz w:val="24"/>
          <w:szCs w:val="24"/>
        </w:rPr>
        <w:t>Специфични</w:t>
      </w:r>
      <w:r w:rsidR="002B0478" w:rsidRPr="002B0478">
        <w:rPr>
          <w:rFonts w:asciiTheme="minorHAnsi" w:hAnsiTheme="minorHAnsi" w:cstheme="minorHAnsi"/>
          <w:sz w:val="24"/>
          <w:szCs w:val="24"/>
        </w:rPr>
        <w:t>. Коя целева група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2B0478">
        <w:rPr>
          <w:rFonts w:asciiTheme="minorHAnsi" w:hAnsiTheme="minorHAnsi" w:cstheme="minorHAnsi"/>
          <w:sz w:val="24"/>
          <w:szCs w:val="24"/>
        </w:rPr>
        <w:t>какъв инструмент прилага</w:t>
      </w:r>
      <w:r>
        <w:rPr>
          <w:rFonts w:asciiTheme="minorHAnsi" w:hAnsiTheme="minorHAnsi" w:cstheme="minorHAnsi"/>
          <w:sz w:val="24"/>
          <w:szCs w:val="24"/>
        </w:rPr>
        <w:t>,</w:t>
      </w:r>
      <w:r w:rsidR="002B0478" w:rsidRPr="002B0478">
        <w:rPr>
          <w:rFonts w:asciiTheme="minorHAnsi" w:hAnsiTheme="minorHAnsi" w:cstheme="minorHAnsi"/>
          <w:sz w:val="24"/>
          <w:szCs w:val="24"/>
        </w:rPr>
        <w:t xml:space="preserve"> се определя от характера на дейността й и ролята й като част от механизма</w:t>
      </w:r>
      <w:r w:rsidR="000503A7">
        <w:rPr>
          <w:rFonts w:asciiTheme="minorHAnsi" w:hAnsiTheme="minorHAnsi" w:cstheme="minorHAnsi"/>
          <w:sz w:val="24"/>
          <w:szCs w:val="24"/>
        </w:rPr>
        <w:t xml:space="preserve"> за обратна връзка</w:t>
      </w:r>
      <w:r w:rsidR="002B0478" w:rsidRPr="002B0478">
        <w:rPr>
          <w:rFonts w:asciiTheme="minorHAnsi" w:hAnsiTheme="minorHAnsi" w:cstheme="minorHAnsi"/>
          <w:sz w:val="24"/>
          <w:szCs w:val="24"/>
        </w:rPr>
        <w:t>.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A43899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61C038D" w14:textId="77777777" w:rsidR="002B0478" w:rsidRDefault="002B0478" w:rsidP="00701B82">
      <w:pPr>
        <w:pStyle w:val="Heading3"/>
        <w:jc w:val="both"/>
      </w:pPr>
      <w:bookmarkStart w:id="22" w:name="_Toc26466330"/>
      <w:r>
        <w:lastRenderedPageBreak/>
        <w:t>3</w:t>
      </w:r>
      <w:r w:rsidRPr="002B0478">
        <w:t>.1.</w:t>
      </w:r>
      <w:r w:rsidR="003A29F0">
        <w:t>1.</w:t>
      </w:r>
      <w:r w:rsidR="00AA5E7A">
        <w:t xml:space="preserve"> </w:t>
      </w:r>
      <w:r w:rsidRPr="002B0478">
        <w:t>Инструменти от общ характер:</w:t>
      </w:r>
      <w:bookmarkEnd w:id="22"/>
    </w:p>
    <w:p w14:paraId="345E1558" w14:textId="387C762E" w:rsidR="002B0478" w:rsidRPr="002B0478" w:rsidRDefault="00633075" w:rsidP="00701B82">
      <w:pPr>
        <w:pStyle w:val="Heading3"/>
        <w:jc w:val="both"/>
      </w:pPr>
      <w:bookmarkStart w:id="23" w:name="_Toc26466331"/>
      <w:r>
        <w:t>А.</w:t>
      </w:r>
      <w:r w:rsidR="00AA5E7A">
        <w:t xml:space="preserve"> </w:t>
      </w:r>
      <w:r w:rsidR="002B0478" w:rsidRPr="002B0478">
        <w:t>Инструменти на органите, които вземат политически решения</w:t>
      </w:r>
      <w:bookmarkEnd w:id="23"/>
    </w:p>
    <w:p w14:paraId="1865AD5C" w14:textId="77777777" w:rsidR="002E1402" w:rsidRDefault="002E1402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FB8547A" w14:textId="77777777" w:rsidR="002B0478" w:rsidRPr="002E1402" w:rsidRDefault="002E1402" w:rsidP="00701B82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Предоставяне на </w:t>
      </w:r>
      <w:r w:rsidR="002B0478" w:rsidRPr="002E1402">
        <w:rPr>
          <w:rFonts w:asciiTheme="minorHAnsi" w:hAnsiTheme="minorHAnsi" w:cstheme="minorHAnsi"/>
          <w:sz w:val="24"/>
          <w:szCs w:val="24"/>
        </w:rPr>
        <w:t>адекватна и навременна информация.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8D8CAF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3A29F0">
        <w:rPr>
          <w:rFonts w:asciiTheme="minorHAnsi" w:hAnsiTheme="minorHAnsi" w:cstheme="minorHAnsi"/>
          <w:sz w:val="24"/>
          <w:szCs w:val="24"/>
        </w:rPr>
        <w:t>Д</w:t>
      </w:r>
      <w:r w:rsidRPr="002B0478">
        <w:rPr>
          <w:rFonts w:asciiTheme="minorHAnsi" w:hAnsiTheme="minorHAnsi" w:cstheme="minorHAnsi"/>
          <w:sz w:val="24"/>
          <w:szCs w:val="24"/>
        </w:rPr>
        <w:t>иалог с целевите групи чрез открити и достъпни процедури за участие в</w:t>
      </w:r>
      <w:r w:rsidR="002E1402">
        <w:rPr>
          <w:rFonts w:asciiTheme="minorHAnsi" w:hAnsiTheme="minorHAnsi" w:cstheme="minorHAnsi"/>
          <w:sz w:val="24"/>
          <w:szCs w:val="24"/>
        </w:rPr>
        <w:t xml:space="preserve"> консултации</w:t>
      </w:r>
      <w:r w:rsidR="002C3149">
        <w:rPr>
          <w:rFonts w:asciiTheme="minorHAnsi" w:hAnsiTheme="minorHAnsi" w:cstheme="minorHAnsi"/>
          <w:sz w:val="24"/>
          <w:szCs w:val="24"/>
        </w:rPr>
        <w:t>.</w:t>
      </w:r>
      <w:r w:rsidRPr="002B04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5AF08A" w14:textId="702C897D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  <w:t>Партн</w:t>
      </w:r>
      <w:r w:rsidR="003A29F0">
        <w:rPr>
          <w:rFonts w:asciiTheme="minorHAnsi" w:hAnsiTheme="minorHAnsi" w:cstheme="minorHAnsi"/>
          <w:sz w:val="24"/>
          <w:szCs w:val="24"/>
        </w:rPr>
        <w:t>ьорство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с бизнеса, университетите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 xml:space="preserve">и </w:t>
      </w:r>
      <w:r w:rsidR="002C3149">
        <w:rPr>
          <w:rFonts w:asciiTheme="minorHAnsi" w:hAnsiTheme="minorHAnsi" w:cstheme="minorHAnsi"/>
          <w:sz w:val="24"/>
          <w:szCs w:val="24"/>
        </w:rPr>
        <w:t>НПО чрез създаване на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консултативни групи за решаване на въпроси от висок обществен интерес</w:t>
      </w:r>
      <w:r w:rsidR="000503A7">
        <w:rPr>
          <w:rFonts w:asciiTheme="minorHAnsi" w:hAnsiTheme="minorHAnsi" w:cstheme="minorHAnsi"/>
          <w:sz w:val="24"/>
          <w:szCs w:val="24"/>
        </w:rPr>
        <w:t xml:space="preserve"> в сферата на висшето образование</w:t>
      </w:r>
      <w:r w:rsidR="00B46F93">
        <w:rPr>
          <w:rFonts w:asciiTheme="minorHAnsi" w:hAnsiTheme="minorHAnsi" w:cstheme="minorHAnsi"/>
          <w:sz w:val="24"/>
          <w:szCs w:val="24"/>
        </w:rPr>
        <w:t xml:space="preserve"> и пазара на труда</w:t>
      </w:r>
      <w:r w:rsidRPr="002B047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CAA53C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  <w:t>Предоставя</w:t>
      </w:r>
      <w:r w:rsidR="003A29F0">
        <w:rPr>
          <w:rFonts w:asciiTheme="minorHAnsi" w:hAnsiTheme="minorHAnsi" w:cstheme="minorHAnsi"/>
          <w:sz w:val="24"/>
          <w:szCs w:val="24"/>
        </w:rPr>
        <w:t>не на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ресурси</w:t>
      </w:r>
      <w:r w:rsidR="00230442">
        <w:rPr>
          <w:rFonts w:asciiTheme="minorHAnsi" w:hAnsiTheme="minorHAnsi" w:cstheme="minorHAnsi"/>
          <w:sz w:val="24"/>
          <w:szCs w:val="24"/>
        </w:rPr>
        <w:t xml:space="preserve">: </w:t>
      </w:r>
      <w:r w:rsidRPr="002B0478">
        <w:rPr>
          <w:rFonts w:asciiTheme="minorHAnsi" w:hAnsiTheme="minorHAnsi" w:cstheme="minorHAnsi"/>
          <w:sz w:val="24"/>
          <w:szCs w:val="24"/>
        </w:rPr>
        <w:t>подкреп</w:t>
      </w:r>
      <w:r w:rsidR="002C3149">
        <w:rPr>
          <w:rFonts w:asciiTheme="minorHAnsi" w:hAnsiTheme="minorHAnsi" w:cstheme="minorHAnsi"/>
          <w:sz w:val="24"/>
          <w:szCs w:val="24"/>
        </w:rPr>
        <w:t>а на</w:t>
      </w:r>
      <w:r w:rsidRPr="002B0478">
        <w:rPr>
          <w:rFonts w:asciiTheme="minorHAnsi" w:hAnsiTheme="minorHAnsi" w:cstheme="minorHAnsi"/>
          <w:sz w:val="24"/>
          <w:szCs w:val="24"/>
        </w:rPr>
        <w:t xml:space="preserve"> активното гражданско участие чрез финансов принос</w:t>
      </w:r>
      <w:r w:rsidR="002C3149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или административни услуги</w:t>
      </w:r>
      <w:r w:rsidR="00230442">
        <w:rPr>
          <w:rFonts w:asciiTheme="minorHAnsi" w:hAnsiTheme="minorHAnsi" w:cstheme="minorHAnsi"/>
          <w:sz w:val="24"/>
          <w:szCs w:val="24"/>
        </w:rPr>
        <w:t>.</w:t>
      </w:r>
      <w:r w:rsidRPr="002B04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31FD75" w14:textId="7D9965A9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3A29F0">
        <w:rPr>
          <w:rFonts w:asciiTheme="minorHAnsi" w:hAnsiTheme="minorHAnsi" w:cstheme="minorHAnsi"/>
          <w:sz w:val="24"/>
          <w:szCs w:val="24"/>
        </w:rPr>
        <w:t>О</w:t>
      </w:r>
      <w:r w:rsidRPr="002B0478">
        <w:rPr>
          <w:rFonts w:asciiTheme="minorHAnsi" w:hAnsiTheme="minorHAnsi" w:cstheme="minorHAnsi"/>
          <w:sz w:val="24"/>
          <w:szCs w:val="24"/>
        </w:rPr>
        <w:t>тзивчивост</w:t>
      </w:r>
      <w:r w:rsidR="00B46F93">
        <w:rPr>
          <w:rFonts w:asciiTheme="minorHAnsi" w:hAnsiTheme="minorHAnsi" w:cstheme="minorHAnsi"/>
          <w:sz w:val="24"/>
          <w:szCs w:val="24"/>
        </w:rPr>
        <w:t xml:space="preserve"> за  </w:t>
      </w:r>
      <w:r w:rsidR="00B46F93" w:rsidRPr="002B0478">
        <w:rPr>
          <w:rFonts w:asciiTheme="minorHAnsi" w:hAnsiTheme="minorHAnsi" w:cstheme="minorHAnsi"/>
          <w:sz w:val="24"/>
          <w:szCs w:val="24"/>
        </w:rPr>
        <w:t>осигурява</w:t>
      </w:r>
      <w:r w:rsidR="00B46F93">
        <w:rPr>
          <w:rFonts w:asciiTheme="minorHAnsi" w:hAnsiTheme="minorHAnsi" w:cstheme="minorHAnsi"/>
          <w:sz w:val="24"/>
          <w:szCs w:val="24"/>
        </w:rPr>
        <w:t>не на</w:t>
      </w:r>
      <w:r w:rsidR="00B46F93" w:rsidRPr="002B0478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 xml:space="preserve">активно участие </w:t>
      </w:r>
      <w:r w:rsidR="00230442">
        <w:rPr>
          <w:rFonts w:asciiTheme="minorHAnsi" w:hAnsiTheme="minorHAnsi" w:cstheme="minorHAnsi"/>
          <w:sz w:val="24"/>
          <w:szCs w:val="24"/>
        </w:rPr>
        <w:t>на свои</w:t>
      </w:r>
      <w:r w:rsidR="00CF0A2F">
        <w:rPr>
          <w:rFonts w:asciiTheme="minorHAnsi" w:hAnsiTheme="minorHAnsi" w:cstheme="minorHAnsi"/>
          <w:sz w:val="24"/>
          <w:szCs w:val="24"/>
        </w:rPr>
        <w:t xml:space="preserve"> </w:t>
      </w:r>
      <w:r w:rsidR="00230442">
        <w:rPr>
          <w:rFonts w:asciiTheme="minorHAnsi" w:hAnsiTheme="minorHAnsi" w:cstheme="minorHAnsi"/>
          <w:sz w:val="24"/>
          <w:szCs w:val="24"/>
        </w:rPr>
        <w:t>представители в дискусиите и обмена на мнения и информация</w:t>
      </w:r>
      <w:r w:rsidRPr="002B0478">
        <w:rPr>
          <w:rFonts w:asciiTheme="minorHAnsi" w:hAnsiTheme="minorHAnsi" w:cstheme="minorHAnsi"/>
          <w:sz w:val="24"/>
          <w:szCs w:val="24"/>
        </w:rPr>
        <w:t xml:space="preserve">; </w:t>
      </w:r>
      <w:r w:rsidR="00B46F93" w:rsidRPr="002B0478">
        <w:rPr>
          <w:rFonts w:asciiTheme="minorHAnsi" w:hAnsiTheme="minorHAnsi" w:cstheme="minorHAnsi"/>
          <w:sz w:val="24"/>
          <w:szCs w:val="24"/>
        </w:rPr>
        <w:t>изслушва</w:t>
      </w:r>
      <w:r w:rsidR="00B46F93">
        <w:rPr>
          <w:rFonts w:asciiTheme="minorHAnsi" w:hAnsiTheme="minorHAnsi" w:cstheme="minorHAnsi"/>
          <w:sz w:val="24"/>
          <w:szCs w:val="24"/>
        </w:rPr>
        <w:t>не</w:t>
      </w:r>
      <w:r w:rsidRPr="002B0478">
        <w:rPr>
          <w:rFonts w:asciiTheme="minorHAnsi" w:hAnsiTheme="minorHAnsi" w:cstheme="minorHAnsi"/>
          <w:sz w:val="24"/>
          <w:szCs w:val="24"/>
        </w:rPr>
        <w:t xml:space="preserve">, </w:t>
      </w:r>
      <w:r w:rsidR="00B46F93" w:rsidRPr="002B0478">
        <w:rPr>
          <w:rFonts w:asciiTheme="minorHAnsi" w:hAnsiTheme="minorHAnsi" w:cstheme="minorHAnsi"/>
          <w:sz w:val="24"/>
          <w:szCs w:val="24"/>
        </w:rPr>
        <w:t>предоставя</w:t>
      </w:r>
      <w:r w:rsidR="00B46F93">
        <w:rPr>
          <w:rFonts w:asciiTheme="minorHAnsi" w:hAnsiTheme="minorHAnsi" w:cstheme="minorHAnsi"/>
          <w:sz w:val="24"/>
          <w:szCs w:val="24"/>
        </w:rPr>
        <w:t>не на</w:t>
      </w:r>
      <w:r w:rsidR="00B46F93" w:rsidRPr="002B0478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обратна връзка, вслушва</w:t>
      </w:r>
      <w:r w:rsidR="00B46F93">
        <w:rPr>
          <w:rFonts w:asciiTheme="minorHAnsi" w:hAnsiTheme="minorHAnsi" w:cstheme="minorHAnsi"/>
          <w:sz w:val="24"/>
          <w:szCs w:val="24"/>
        </w:rPr>
        <w:t xml:space="preserve">не </w:t>
      </w:r>
      <w:r w:rsidRPr="002B0478">
        <w:rPr>
          <w:rFonts w:asciiTheme="minorHAnsi" w:hAnsiTheme="minorHAnsi" w:cstheme="minorHAnsi"/>
          <w:sz w:val="24"/>
          <w:szCs w:val="24"/>
        </w:rPr>
        <w:t xml:space="preserve"> в </w:t>
      </w:r>
      <w:r w:rsidR="00B46F93">
        <w:rPr>
          <w:rFonts w:asciiTheme="minorHAnsi" w:hAnsiTheme="minorHAnsi" w:cstheme="minorHAnsi"/>
          <w:sz w:val="24"/>
          <w:szCs w:val="24"/>
        </w:rPr>
        <w:t>общественото</w:t>
      </w:r>
      <w:r w:rsidR="00B46F93" w:rsidRPr="002B0478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 xml:space="preserve">мнение, </w:t>
      </w:r>
      <w:r w:rsidR="00B46F93">
        <w:rPr>
          <w:rFonts w:asciiTheme="minorHAnsi" w:hAnsiTheme="minorHAnsi" w:cstheme="minorHAnsi"/>
          <w:sz w:val="24"/>
          <w:szCs w:val="24"/>
        </w:rPr>
        <w:t xml:space="preserve"> своевременна</w:t>
      </w:r>
      <w:r w:rsidR="00B46F93" w:rsidRPr="00575442">
        <w:rPr>
          <w:rFonts w:asciiTheme="minorHAnsi" w:hAnsiTheme="minorHAnsi" w:cstheme="minorHAnsi"/>
          <w:sz w:val="24"/>
          <w:szCs w:val="24"/>
        </w:rPr>
        <w:t xml:space="preserve"> ре</w:t>
      </w:r>
      <w:r w:rsidR="00B46F93">
        <w:rPr>
          <w:rFonts w:asciiTheme="minorHAnsi" w:hAnsiTheme="minorHAnsi" w:cstheme="minorHAnsi"/>
          <w:sz w:val="24"/>
          <w:szCs w:val="24"/>
        </w:rPr>
        <w:t>акция</w:t>
      </w:r>
      <w:r w:rsidR="00B46F93" w:rsidRPr="002B0478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 xml:space="preserve">по въпроси, повдигнати от НПО и от </w:t>
      </w:r>
      <w:r w:rsidR="00B46F93">
        <w:rPr>
          <w:rFonts w:asciiTheme="minorHAnsi" w:hAnsiTheme="minorHAnsi" w:cstheme="minorHAnsi"/>
          <w:sz w:val="24"/>
          <w:szCs w:val="24"/>
        </w:rPr>
        <w:t>гражданите</w:t>
      </w:r>
      <w:r w:rsidRPr="002B0478">
        <w:rPr>
          <w:rFonts w:asciiTheme="minorHAnsi" w:hAnsiTheme="minorHAnsi" w:cstheme="minorHAnsi"/>
          <w:sz w:val="24"/>
          <w:szCs w:val="24"/>
        </w:rPr>
        <w:t>.</w:t>
      </w:r>
    </w:p>
    <w:p w14:paraId="32D56BB7" w14:textId="77777777" w:rsidR="002E1402" w:rsidRDefault="002E1402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D675DBC" w14:textId="203A5BD5" w:rsidR="002B0478" w:rsidRPr="002B0478" w:rsidRDefault="002E1402" w:rsidP="00701B82">
      <w:pPr>
        <w:pStyle w:val="Heading3"/>
        <w:jc w:val="both"/>
      </w:pPr>
      <w:bookmarkStart w:id="24" w:name="_Toc26466332"/>
      <w:r>
        <w:t>Б.</w:t>
      </w:r>
      <w:r w:rsidR="003A29F0">
        <w:t xml:space="preserve"> Инструменти </w:t>
      </w:r>
      <w:r w:rsidR="002B0478" w:rsidRPr="002B0478">
        <w:t>на бизнеса</w:t>
      </w:r>
      <w:bookmarkEnd w:id="24"/>
    </w:p>
    <w:p w14:paraId="7832A8F2" w14:textId="7A997282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230442">
        <w:rPr>
          <w:rFonts w:asciiTheme="minorHAnsi" w:hAnsiTheme="minorHAnsi" w:cstheme="minorHAnsi"/>
          <w:sz w:val="24"/>
          <w:szCs w:val="24"/>
        </w:rPr>
        <w:t>Л</w:t>
      </w:r>
      <w:r w:rsidRPr="002B0478">
        <w:rPr>
          <w:rFonts w:asciiTheme="minorHAnsi" w:hAnsiTheme="minorHAnsi" w:cstheme="minorHAnsi"/>
          <w:sz w:val="24"/>
          <w:szCs w:val="24"/>
        </w:rPr>
        <w:t>обиране пред органите на държавно управление</w:t>
      </w:r>
      <w:r w:rsidR="00736723">
        <w:rPr>
          <w:rFonts w:asciiTheme="minorHAnsi" w:hAnsiTheme="minorHAnsi" w:cstheme="minorHAnsi"/>
          <w:sz w:val="24"/>
          <w:szCs w:val="24"/>
        </w:rPr>
        <w:t xml:space="preserve"> за нуждите на даден сектор от работна ръка</w:t>
      </w:r>
      <w:r w:rsidR="00230442">
        <w:rPr>
          <w:rFonts w:asciiTheme="minorHAnsi" w:hAnsiTheme="minorHAnsi" w:cstheme="minorHAnsi"/>
          <w:sz w:val="24"/>
          <w:szCs w:val="24"/>
        </w:rPr>
        <w:t>.</w:t>
      </w:r>
    </w:p>
    <w:p w14:paraId="4A883D0E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230442">
        <w:rPr>
          <w:rFonts w:asciiTheme="minorHAnsi" w:hAnsiTheme="minorHAnsi" w:cstheme="minorHAnsi"/>
          <w:sz w:val="24"/>
          <w:szCs w:val="24"/>
        </w:rPr>
        <w:t>П</w:t>
      </w:r>
      <w:r w:rsidRPr="002B0478">
        <w:rPr>
          <w:rFonts w:asciiTheme="minorHAnsi" w:hAnsiTheme="minorHAnsi" w:cstheme="minorHAnsi"/>
          <w:sz w:val="24"/>
          <w:szCs w:val="24"/>
        </w:rPr>
        <w:t>редоставяне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на информация и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 xml:space="preserve">осведомяване на съответните институции чрез </w:t>
      </w:r>
      <w:r w:rsidR="0041417D">
        <w:rPr>
          <w:rFonts w:asciiTheme="minorHAnsi" w:hAnsiTheme="minorHAnsi" w:cstheme="minorHAnsi"/>
          <w:sz w:val="24"/>
          <w:szCs w:val="24"/>
        </w:rPr>
        <w:t xml:space="preserve">различни </w:t>
      </w:r>
      <w:r w:rsidRPr="002B0478">
        <w:rPr>
          <w:rFonts w:asciiTheme="minorHAnsi" w:hAnsiTheme="minorHAnsi" w:cstheme="minorHAnsi"/>
          <w:sz w:val="24"/>
          <w:szCs w:val="24"/>
        </w:rPr>
        <w:t>информационни издания и бюлетини, организира</w:t>
      </w:r>
      <w:r w:rsidR="00230442">
        <w:rPr>
          <w:rFonts w:asciiTheme="minorHAnsi" w:hAnsiTheme="minorHAnsi" w:cstheme="minorHAnsi"/>
          <w:sz w:val="24"/>
          <w:szCs w:val="24"/>
        </w:rPr>
        <w:t>не на</w:t>
      </w:r>
      <w:r w:rsidRPr="002B0478">
        <w:rPr>
          <w:rFonts w:asciiTheme="minorHAnsi" w:hAnsiTheme="minorHAnsi" w:cstheme="minorHAnsi"/>
          <w:sz w:val="24"/>
          <w:szCs w:val="24"/>
        </w:rPr>
        <w:t xml:space="preserve"> информационни кампании по въпроси от интерес за икономиката на страната</w:t>
      </w:r>
      <w:r w:rsidR="00230442">
        <w:rPr>
          <w:rFonts w:asciiTheme="minorHAnsi" w:hAnsiTheme="minorHAnsi" w:cstheme="minorHAnsi"/>
          <w:sz w:val="24"/>
          <w:szCs w:val="24"/>
        </w:rPr>
        <w:t>.</w:t>
      </w:r>
    </w:p>
    <w:p w14:paraId="679B26B6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230442">
        <w:rPr>
          <w:rFonts w:asciiTheme="minorHAnsi" w:hAnsiTheme="minorHAnsi" w:cstheme="minorHAnsi"/>
          <w:sz w:val="24"/>
          <w:szCs w:val="24"/>
        </w:rPr>
        <w:t>П</w:t>
      </w:r>
      <w:r w:rsidRPr="002B0478">
        <w:rPr>
          <w:rFonts w:asciiTheme="minorHAnsi" w:hAnsiTheme="minorHAnsi" w:cstheme="minorHAnsi"/>
          <w:sz w:val="24"/>
          <w:szCs w:val="24"/>
        </w:rPr>
        <w:t>редоставяне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230442">
        <w:rPr>
          <w:rFonts w:asciiTheme="minorHAnsi" w:hAnsiTheme="minorHAnsi" w:cstheme="minorHAnsi"/>
          <w:sz w:val="24"/>
          <w:szCs w:val="24"/>
        </w:rPr>
        <w:t xml:space="preserve">на </w:t>
      </w:r>
      <w:r w:rsidRPr="002B0478">
        <w:rPr>
          <w:rFonts w:asciiTheme="minorHAnsi" w:hAnsiTheme="minorHAnsi" w:cstheme="minorHAnsi"/>
          <w:sz w:val="24"/>
          <w:szCs w:val="24"/>
        </w:rPr>
        <w:t>експертн</w:t>
      </w:r>
      <w:r w:rsidR="00230442">
        <w:rPr>
          <w:rFonts w:asciiTheme="minorHAnsi" w:hAnsiTheme="minorHAnsi" w:cstheme="minorHAnsi"/>
          <w:sz w:val="24"/>
          <w:szCs w:val="24"/>
        </w:rPr>
        <w:t>и</w:t>
      </w:r>
      <w:r w:rsidRPr="002B0478">
        <w:rPr>
          <w:rFonts w:asciiTheme="minorHAnsi" w:hAnsiTheme="minorHAnsi" w:cstheme="minorHAnsi"/>
          <w:sz w:val="24"/>
          <w:szCs w:val="24"/>
        </w:rPr>
        <w:t xml:space="preserve"> мнени</w:t>
      </w:r>
      <w:r w:rsidR="00230442">
        <w:rPr>
          <w:rFonts w:asciiTheme="minorHAnsi" w:hAnsiTheme="minorHAnsi" w:cstheme="minorHAnsi"/>
          <w:sz w:val="24"/>
          <w:szCs w:val="24"/>
        </w:rPr>
        <w:t>я</w:t>
      </w:r>
      <w:r w:rsidRPr="002B0478">
        <w:rPr>
          <w:rFonts w:asciiTheme="minorHAnsi" w:hAnsiTheme="minorHAnsi" w:cstheme="minorHAnsi"/>
          <w:sz w:val="24"/>
          <w:szCs w:val="24"/>
        </w:rPr>
        <w:t xml:space="preserve"> и консултации във всички </w:t>
      </w:r>
      <w:r w:rsidR="00F5500D" w:rsidRPr="002B0478">
        <w:rPr>
          <w:rFonts w:asciiTheme="minorHAnsi" w:hAnsiTheme="minorHAnsi" w:cstheme="minorHAnsi"/>
          <w:sz w:val="24"/>
          <w:szCs w:val="24"/>
        </w:rPr>
        <w:t>възможн</w:t>
      </w:r>
      <w:r w:rsidR="00F5500D" w:rsidRPr="00275BFC">
        <w:rPr>
          <w:rFonts w:asciiTheme="minorHAnsi" w:hAnsiTheme="minorHAnsi" w:cstheme="minorHAnsi"/>
          <w:sz w:val="24"/>
          <w:szCs w:val="24"/>
        </w:rPr>
        <w:t>и</w:t>
      </w:r>
      <w:r w:rsidR="00F5500D" w:rsidRPr="002B0478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форми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за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обсъждания на проблеми, законодателни инициативи и предложения,</w:t>
      </w:r>
    </w:p>
    <w:p w14:paraId="46291226" w14:textId="67323163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230442">
        <w:rPr>
          <w:rFonts w:asciiTheme="minorHAnsi" w:hAnsiTheme="minorHAnsi" w:cstheme="minorHAnsi"/>
          <w:sz w:val="24"/>
          <w:szCs w:val="24"/>
        </w:rPr>
        <w:t>П</w:t>
      </w:r>
      <w:r w:rsidRPr="002B0478">
        <w:rPr>
          <w:rFonts w:asciiTheme="minorHAnsi" w:hAnsiTheme="minorHAnsi" w:cstheme="minorHAnsi"/>
          <w:sz w:val="24"/>
          <w:szCs w:val="24"/>
        </w:rPr>
        <w:t>артн</w:t>
      </w:r>
      <w:r w:rsidR="003A29F0">
        <w:rPr>
          <w:rFonts w:asciiTheme="minorHAnsi" w:hAnsiTheme="minorHAnsi" w:cstheme="minorHAnsi"/>
          <w:sz w:val="24"/>
          <w:szCs w:val="24"/>
        </w:rPr>
        <w:t>ьорство и</w:t>
      </w:r>
      <w:r w:rsidRPr="002B0478">
        <w:rPr>
          <w:rFonts w:asciiTheme="minorHAnsi" w:hAnsiTheme="minorHAnsi" w:cstheme="minorHAnsi"/>
          <w:sz w:val="24"/>
          <w:szCs w:val="24"/>
        </w:rPr>
        <w:t xml:space="preserve"> постоянен диалог с политико-правещите органи, университетите и представители на гражданското общество </w:t>
      </w:r>
      <w:r w:rsidR="00B46F93" w:rsidRPr="002B0478">
        <w:rPr>
          <w:rFonts w:asciiTheme="minorHAnsi" w:hAnsiTheme="minorHAnsi" w:cstheme="minorHAnsi"/>
          <w:sz w:val="24"/>
          <w:szCs w:val="24"/>
        </w:rPr>
        <w:t>за оценка на проблеми и политики за развитие на обществото</w:t>
      </w:r>
      <w:r w:rsidR="00B46F93">
        <w:rPr>
          <w:rFonts w:asciiTheme="minorHAnsi" w:hAnsiTheme="minorHAnsi" w:cstheme="minorHAnsi"/>
          <w:sz w:val="24"/>
          <w:szCs w:val="24"/>
        </w:rPr>
        <w:t xml:space="preserve"> </w:t>
      </w:r>
      <w:r w:rsidR="00230442">
        <w:rPr>
          <w:rFonts w:asciiTheme="minorHAnsi" w:hAnsiTheme="minorHAnsi" w:cstheme="minorHAnsi"/>
          <w:sz w:val="24"/>
          <w:szCs w:val="24"/>
        </w:rPr>
        <w:t>чрез участие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в</w:t>
      </w:r>
      <w:r w:rsidR="00B46F93">
        <w:rPr>
          <w:rFonts w:asciiTheme="minorHAnsi" w:hAnsiTheme="minorHAnsi" w:cstheme="minorHAnsi"/>
          <w:sz w:val="24"/>
          <w:szCs w:val="24"/>
        </w:rPr>
        <w:t xml:space="preserve"> обмен на мнения под всякаква формална и неформална форма. </w:t>
      </w:r>
      <w:r w:rsidRPr="002B0478">
        <w:rPr>
          <w:rFonts w:asciiTheme="minorHAnsi" w:hAnsiTheme="minorHAnsi" w:cstheme="minorHAnsi"/>
          <w:sz w:val="24"/>
          <w:szCs w:val="24"/>
        </w:rPr>
        <w:t xml:space="preserve"> .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AA0336" w14:textId="3E1EAD64" w:rsidR="002B0478" w:rsidRPr="002B0478" w:rsidRDefault="00736723" w:rsidP="00701B82">
      <w:pPr>
        <w:pStyle w:val="Heading3"/>
        <w:jc w:val="both"/>
      </w:pPr>
      <w:bookmarkStart w:id="25" w:name="_Toc26466333"/>
      <w:r>
        <w:t>В</w:t>
      </w:r>
      <w:r w:rsidR="00CF0A2F">
        <w:t>.</w:t>
      </w:r>
      <w:r>
        <w:t xml:space="preserve"> </w:t>
      </w:r>
      <w:r w:rsidR="002B0478" w:rsidRPr="002B0478">
        <w:t xml:space="preserve"> </w:t>
      </w:r>
      <w:r w:rsidR="003A29F0">
        <w:t>Инструменти на</w:t>
      </w:r>
      <w:r w:rsidR="00AA5E7A">
        <w:t xml:space="preserve"> </w:t>
      </w:r>
      <w:r w:rsidR="00C458BF">
        <w:t>в</w:t>
      </w:r>
      <w:r w:rsidR="002B0478" w:rsidRPr="002B0478">
        <w:t>исшите училища</w:t>
      </w:r>
      <w:bookmarkEnd w:id="25"/>
      <w:r w:rsidR="002B0478" w:rsidRPr="002B0478">
        <w:t xml:space="preserve"> </w:t>
      </w:r>
    </w:p>
    <w:p w14:paraId="054A0C6E" w14:textId="51B990E2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  <w:t>Разпростран</w:t>
      </w:r>
      <w:r w:rsidR="003A29F0">
        <w:rPr>
          <w:rFonts w:asciiTheme="minorHAnsi" w:hAnsiTheme="minorHAnsi" w:cstheme="minorHAnsi"/>
          <w:sz w:val="24"/>
          <w:szCs w:val="24"/>
        </w:rPr>
        <w:t xml:space="preserve">ение </w:t>
      </w:r>
      <w:r w:rsidR="00807676" w:rsidRPr="00275BFC">
        <w:rPr>
          <w:rFonts w:asciiTheme="minorHAnsi" w:hAnsiTheme="minorHAnsi" w:cstheme="minorHAnsi"/>
          <w:sz w:val="24"/>
          <w:szCs w:val="24"/>
        </w:rPr>
        <w:t xml:space="preserve">на </w:t>
      </w:r>
      <w:r w:rsidR="00B46F93">
        <w:rPr>
          <w:rFonts w:asciiTheme="minorHAnsi" w:hAnsiTheme="minorHAnsi" w:cstheme="minorHAnsi"/>
          <w:sz w:val="24"/>
          <w:szCs w:val="24"/>
        </w:rPr>
        <w:t xml:space="preserve">своевременна и конкретна </w:t>
      </w:r>
      <w:r w:rsidRPr="002B0478">
        <w:rPr>
          <w:rFonts w:asciiTheme="minorHAnsi" w:hAnsiTheme="minorHAnsi" w:cstheme="minorHAnsi"/>
          <w:sz w:val="24"/>
          <w:szCs w:val="24"/>
        </w:rPr>
        <w:t>информация за учебните програми и планове</w:t>
      </w:r>
      <w:r w:rsidR="00B46F93">
        <w:rPr>
          <w:rFonts w:asciiTheme="minorHAnsi" w:hAnsiTheme="minorHAnsi" w:cstheme="minorHAnsi"/>
          <w:sz w:val="24"/>
          <w:szCs w:val="24"/>
        </w:rPr>
        <w:t>.</w:t>
      </w:r>
    </w:p>
    <w:p w14:paraId="04CB9B53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3A29F0">
        <w:rPr>
          <w:rFonts w:asciiTheme="minorHAnsi" w:hAnsiTheme="minorHAnsi" w:cstheme="minorHAnsi"/>
          <w:sz w:val="24"/>
          <w:szCs w:val="24"/>
        </w:rPr>
        <w:t>Д</w:t>
      </w:r>
      <w:r w:rsidRPr="002B0478">
        <w:rPr>
          <w:rFonts w:asciiTheme="minorHAnsi" w:hAnsiTheme="minorHAnsi" w:cstheme="minorHAnsi"/>
          <w:sz w:val="24"/>
          <w:szCs w:val="24"/>
        </w:rPr>
        <w:t>иалог и</w:t>
      </w:r>
      <w:r w:rsidR="00230442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партньорство с целевите групи</w:t>
      </w:r>
      <w:r w:rsidR="00230442">
        <w:rPr>
          <w:rFonts w:asciiTheme="minorHAnsi" w:hAnsiTheme="minorHAnsi" w:cstheme="minorHAnsi"/>
          <w:sz w:val="24"/>
          <w:szCs w:val="24"/>
        </w:rPr>
        <w:t xml:space="preserve">, чрез </w:t>
      </w:r>
      <w:r w:rsidR="00230442" w:rsidRPr="002B0478">
        <w:rPr>
          <w:rFonts w:asciiTheme="minorHAnsi" w:hAnsiTheme="minorHAnsi" w:cstheme="minorHAnsi"/>
          <w:sz w:val="24"/>
          <w:szCs w:val="24"/>
        </w:rPr>
        <w:t>всички форми на размяна на мнения и консултации</w:t>
      </w:r>
      <w:r w:rsidR="00230442">
        <w:rPr>
          <w:rFonts w:asciiTheme="minorHAnsi" w:hAnsiTheme="minorHAnsi" w:cstheme="minorHAnsi"/>
          <w:sz w:val="24"/>
          <w:szCs w:val="24"/>
        </w:rPr>
        <w:t>,</w:t>
      </w:r>
      <w:r w:rsidR="00230442" w:rsidRPr="002B0478">
        <w:rPr>
          <w:rFonts w:asciiTheme="minorHAnsi" w:hAnsiTheme="minorHAnsi" w:cstheme="minorHAnsi"/>
          <w:sz w:val="24"/>
          <w:szCs w:val="24"/>
        </w:rPr>
        <w:t xml:space="preserve"> </w:t>
      </w:r>
      <w:r w:rsidR="00230442">
        <w:rPr>
          <w:rFonts w:asciiTheme="minorHAnsi" w:hAnsiTheme="minorHAnsi" w:cstheme="minorHAnsi"/>
          <w:sz w:val="24"/>
          <w:szCs w:val="24"/>
        </w:rPr>
        <w:t>при</w:t>
      </w:r>
      <w:r w:rsidRPr="002B0478">
        <w:rPr>
          <w:rFonts w:asciiTheme="minorHAnsi" w:hAnsiTheme="minorHAnsi" w:cstheme="minorHAnsi"/>
          <w:sz w:val="24"/>
          <w:szCs w:val="24"/>
        </w:rPr>
        <w:t xml:space="preserve"> решаване на проблеми на висшето образование от интерес и значение за обществото </w:t>
      </w:r>
    </w:p>
    <w:p w14:paraId="12127DF2" w14:textId="39EEB10B" w:rsidR="002B0478" w:rsidRPr="002B0478" w:rsidRDefault="00736723" w:rsidP="00701B82">
      <w:pPr>
        <w:pStyle w:val="Heading3"/>
        <w:jc w:val="both"/>
      </w:pPr>
      <w:bookmarkStart w:id="26" w:name="_Toc26466334"/>
      <w:r>
        <w:t>Г</w:t>
      </w:r>
      <w:r w:rsidR="00633075">
        <w:t xml:space="preserve">. </w:t>
      </w:r>
      <w:r w:rsidR="003A29F0">
        <w:t xml:space="preserve">Инструменти на </w:t>
      </w:r>
      <w:r w:rsidR="002B0478" w:rsidRPr="002B0478">
        <w:t>неправителствения сектор</w:t>
      </w:r>
      <w:bookmarkEnd w:id="26"/>
    </w:p>
    <w:p w14:paraId="6A7668A1" w14:textId="648EC40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3A29F0">
        <w:rPr>
          <w:rFonts w:asciiTheme="minorHAnsi" w:hAnsiTheme="minorHAnsi" w:cstheme="minorHAnsi"/>
          <w:sz w:val="24"/>
          <w:szCs w:val="24"/>
        </w:rPr>
        <w:t>Създаване</w:t>
      </w:r>
      <w:r w:rsidRPr="002B0478">
        <w:rPr>
          <w:rFonts w:asciiTheme="minorHAnsi" w:hAnsiTheme="minorHAnsi" w:cstheme="minorHAnsi"/>
          <w:sz w:val="24"/>
          <w:szCs w:val="24"/>
        </w:rPr>
        <w:t xml:space="preserve"> на канали за обмен на информация между целевите групи</w:t>
      </w:r>
      <w:r w:rsidR="00230442">
        <w:rPr>
          <w:rFonts w:asciiTheme="minorHAnsi" w:hAnsiTheme="minorHAnsi" w:cstheme="minorHAnsi"/>
          <w:sz w:val="24"/>
          <w:szCs w:val="24"/>
        </w:rPr>
        <w:t>, включително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B46F93">
        <w:rPr>
          <w:rFonts w:asciiTheme="minorHAnsi" w:hAnsiTheme="minorHAnsi" w:cstheme="minorHAnsi"/>
          <w:sz w:val="24"/>
          <w:szCs w:val="24"/>
        </w:rPr>
        <w:t xml:space="preserve">електронни </w:t>
      </w:r>
      <w:r w:rsidR="00230442" w:rsidRPr="002B0478">
        <w:rPr>
          <w:rFonts w:asciiTheme="minorHAnsi" w:hAnsiTheme="minorHAnsi" w:cstheme="minorHAnsi"/>
          <w:sz w:val="24"/>
          <w:szCs w:val="24"/>
        </w:rPr>
        <w:t xml:space="preserve">сайтове за обмен на мнения и </w:t>
      </w:r>
      <w:r w:rsidR="00B46F93">
        <w:rPr>
          <w:rFonts w:asciiTheme="minorHAnsi" w:hAnsiTheme="minorHAnsi" w:cstheme="minorHAnsi"/>
          <w:sz w:val="24"/>
          <w:szCs w:val="24"/>
        </w:rPr>
        <w:t xml:space="preserve">събиране и структуриране на </w:t>
      </w:r>
      <w:r w:rsidR="00230442" w:rsidRPr="002B0478">
        <w:rPr>
          <w:rFonts w:asciiTheme="minorHAnsi" w:hAnsiTheme="minorHAnsi" w:cstheme="minorHAnsi"/>
          <w:sz w:val="24"/>
          <w:szCs w:val="24"/>
        </w:rPr>
        <w:t>информаци</w:t>
      </w:r>
      <w:r w:rsidR="00230442">
        <w:rPr>
          <w:rFonts w:asciiTheme="minorHAnsi" w:hAnsiTheme="minorHAnsi" w:cstheme="minorHAnsi"/>
          <w:sz w:val="24"/>
          <w:szCs w:val="24"/>
        </w:rPr>
        <w:t>я</w:t>
      </w:r>
      <w:r w:rsidR="00230442" w:rsidRPr="002B0478">
        <w:rPr>
          <w:rFonts w:asciiTheme="minorHAnsi" w:hAnsiTheme="minorHAnsi" w:cstheme="minorHAnsi"/>
          <w:sz w:val="24"/>
          <w:szCs w:val="24"/>
        </w:rPr>
        <w:t>.</w:t>
      </w:r>
    </w:p>
    <w:p w14:paraId="5B98DFC6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3A29F0">
        <w:rPr>
          <w:rFonts w:asciiTheme="minorHAnsi" w:hAnsiTheme="minorHAnsi" w:cstheme="minorHAnsi"/>
          <w:sz w:val="24"/>
          <w:szCs w:val="24"/>
        </w:rPr>
        <w:t>Д</w:t>
      </w:r>
      <w:r w:rsidRPr="002B0478">
        <w:rPr>
          <w:rFonts w:asciiTheme="minorHAnsi" w:hAnsiTheme="minorHAnsi" w:cstheme="minorHAnsi"/>
          <w:sz w:val="24"/>
          <w:szCs w:val="24"/>
        </w:rPr>
        <w:t>иалог с целевите групи по въпроси от обществен интерес</w:t>
      </w:r>
      <w:r w:rsidR="00230442">
        <w:rPr>
          <w:rFonts w:asciiTheme="minorHAnsi" w:hAnsiTheme="minorHAnsi" w:cstheme="minorHAnsi"/>
          <w:sz w:val="24"/>
          <w:szCs w:val="24"/>
        </w:rPr>
        <w:t xml:space="preserve"> в областта на икономиката, пазара на труда и висшето образование.</w:t>
      </w:r>
    </w:p>
    <w:p w14:paraId="12CD8F5E" w14:textId="503FEE2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3A29F0">
        <w:rPr>
          <w:rFonts w:asciiTheme="minorHAnsi" w:hAnsiTheme="minorHAnsi" w:cstheme="minorHAnsi"/>
          <w:sz w:val="24"/>
          <w:szCs w:val="24"/>
        </w:rPr>
        <w:t xml:space="preserve">Посредничество </w:t>
      </w:r>
      <w:r w:rsidR="00230442">
        <w:rPr>
          <w:rFonts w:asciiTheme="minorHAnsi" w:hAnsiTheme="minorHAnsi" w:cstheme="minorHAnsi"/>
          <w:sz w:val="24"/>
          <w:szCs w:val="24"/>
        </w:rPr>
        <w:t xml:space="preserve">при </w:t>
      </w:r>
      <w:r w:rsidR="00B46F93">
        <w:rPr>
          <w:rFonts w:asciiTheme="minorHAnsi" w:hAnsiTheme="minorHAnsi" w:cstheme="minorHAnsi"/>
          <w:sz w:val="24"/>
          <w:szCs w:val="24"/>
        </w:rPr>
        <w:t xml:space="preserve">организиране </w:t>
      </w:r>
      <w:r w:rsidR="00230442">
        <w:rPr>
          <w:rFonts w:asciiTheme="minorHAnsi" w:hAnsiTheme="minorHAnsi" w:cstheme="minorHAnsi"/>
          <w:sz w:val="24"/>
          <w:szCs w:val="24"/>
        </w:rPr>
        <w:t>на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различни дискусионни форуми и</w:t>
      </w:r>
      <w:r w:rsidR="00B46F93">
        <w:rPr>
          <w:rFonts w:asciiTheme="minorHAnsi" w:hAnsiTheme="minorHAnsi" w:cstheme="minorHAnsi"/>
          <w:sz w:val="24"/>
          <w:szCs w:val="24"/>
        </w:rPr>
        <w:t xml:space="preserve"> създаване на</w:t>
      </w:r>
      <w:r w:rsidRPr="002B0478">
        <w:rPr>
          <w:rFonts w:asciiTheme="minorHAnsi" w:hAnsiTheme="minorHAnsi" w:cstheme="minorHAnsi"/>
          <w:sz w:val="24"/>
          <w:szCs w:val="24"/>
        </w:rPr>
        <w:t xml:space="preserve"> групи</w:t>
      </w:r>
      <w:r w:rsidR="00B46F93">
        <w:rPr>
          <w:rFonts w:asciiTheme="minorHAnsi" w:hAnsiTheme="minorHAnsi" w:cstheme="minorHAnsi"/>
          <w:sz w:val="24"/>
          <w:szCs w:val="24"/>
        </w:rPr>
        <w:t xml:space="preserve"> за обмен на мнения</w:t>
      </w:r>
      <w:r w:rsidR="00230442">
        <w:rPr>
          <w:rFonts w:asciiTheme="minorHAnsi" w:hAnsiTheme="minorHAnsi" w:cstheme="minorHAnsi"/>
          <w:sz w:val="24"/>
          <w:szCs w:val="24"/>
        </w:rPr>
        <w:t>.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01B3DB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35DC6EE" w14:textId="35830514" w:rsidR="002B0478" w:rsidRPr="00575442" w:rsidRDefault="00180CCF" w:rsidP="00701B82">
      <w:pPr>
        <w:pStyle w:val="Heading3"/>
        <w:jc w:val="both"/>
      </w:pPr>
      <w:bookmarkStart w:id="27" w:name="_Toc26466335"/>
      <w:r w:rsidRPr="00575442">
        <w:lastRenderedPageBreak/>
        <w:t>3.</w:t>
      </w:r>
      <w:r w:rsidR="00266893">
        <w:t>1.2.</w:t>
      </w:r>
      <w:r w:rsidR="00633075" w:rsidRPr="00575442">
        <w:t xml:space="preserve">. </w:t>
      </w:r>
      <w:r w:rsidR="002B0478" w:rsidRPr="00575442">
        <w:t xml:space="preserve">Инструменти за </w:t>
      </w:r>
      <w:r w:rsidR="00124943" w:rsidRPr="00575442">
        <w:t xml:space="preserve"> осигуряване на квалифицирани кадри за</w:t>
      </w:r>
      <w:r w:rsidR="00C67086" w:rsidRPr="00575442">
        <w:t xml:space="preserve"> </w:t>
      </w:r>
      <w:r w:rsidR="00124943" w:rsidRPr="00575442">
        <w:t>бизнеса</w:t>
      </w:r>
      <w:bookmarkEnd w:id="27"/>
    </w:p>
    <w:p w14:paraId="5FA5615D" w14:textId="4353A296" w:rsidR="002B0478" w:rsidRPr="00C451A0" w:rsidRDefault="00266893" w:rsidP="00701B82">
      <w:pPr>
        <w:pStyle w:val="Heading3"/>
        <w:jc w:val="both"/>
      </w:pPr>
      <w:bookmarkStart w:id="28" w:name="_Toc26466336"/>
      <w:r>
        <w:t>А</w:t>
      </w:r>
      <w:r w:rsidR="00633075" w:rsidRPr="00C451A0">
        <w:t>.</w:t>
      </w:r>
      <w:r w:rsidR="002B0478" w:rsidRPr="00C451A0">
        <w:t xml:space="preserve"> </w:t>
      </w:r>
      <w:r w:rsidR="00633075" w:rsidRPr="00C451A0">
        <w:t xml:space="preserve">Инструменти </w:t>
      </w:r>
      <w:r w:rsidR="002B0478" w:rsidRPr="00C451A0">
        <w:t>на органите, правещи политиките в областта на висшето образование</w:t>
      </w:r>
      <w:bookmarkEnd w:id="28"/>
    </w:p>
    <w:p w14:paraId="669522DF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  <w:t>Въвеждане на системи за заявяване на потребностите от кадри от страна на бизнеса на секторен принцип (съществуваща практика на Агенция по заетостта)</w:t>
      </w:r>
    </w:p>
    <w:p w14:paraId="0267A90C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633075">
        <w:rPr>
          <w:rFonts w:asciiTheme="minorHAnsi" w:hAnsiTheme="minorHAnsi" w:cstheme="minorHAnsi"/>
          <w:sz w:val="24"/>
          <w:szCs w:val="24"/>
        </w:rPr>
        <w:t xml:space="preserve">Регулярни </w:t>
      </w:r>
      <w:r w:rsidRPr="002B0478">
        <w:rPr>
          <w:rFonts w:asciiTheme="minorHAnsi" w:hAnsiTheme="minorHAnsi" w:cstheme="minorHAnsi"/>
          <w:sz w:val="24"/>
          <w:szCs w:val="24"/>
        </w:rPr>
        <w:t>анкетни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проучвания/запитвания сред представители на бизнеса относно нуждата от кадри (МТСП)</w:t>
      </w:r>
      <w:r w:rsidR="0046475C">
        <w:rPr>
          <w:rFonts w:asciiTheme="minorHAnsi" w:hAnsiTheme="minorHAnsi" w:cstheme="minorHAnsi"/>
          <w:sz w:val="24"/>
          <w:szCs w:val="24"/>
        </w:rPr>
        <w:t>.</w:t>
      </w:r>
    </w:p>
    <w:p w14:paraId="5DCCD147" w14:textId="77777777" w:rsidR="002B0478" w:rsidRPr="002B0478" w:rsidRDefault="00633075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>Анализ на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тенденции,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изготвяне</w:t>
      </w:r>
      <w:r w:rsidR="002B0478" w:rsidRPr="002B0478">
        <w:rPr>
          <w:rFonts w:asciiTheme="minorHAnsi" w:hAnsiTheme="minorHAnsi" w:cstheme="minorHAnsi"/>
          <w:sz w:val="24"/>
          <w:szCs w:val="24"/>
        </w:rPr>
        <w:t xml:space="preserve"> на прогнози и предприемане </w:t>
      </w:r>
      <w:r w:rsidR="00F5500D" w:rsidRPr="00275BFC">
        <w:rPr>
          <w:rFonts w:asciiTheme="minorHAnsi" w:hAnsiTheme="minorHAnsi" w:cstheme="minorHAnsi"/>
          <w:sz w:val="24"/>
          <w:szCs w:val="24"/>
        </w:rPr>
        <w:t xml:space="preserve">на </w:t>
      </w:r>
      <w:r w:rsidR="002B0478" w:rsidRPr="002B0478">
        <w:rPr>
          <w:rFonts w:asciiTheme="minorHAnsi" w:hAnsiTheme="minorHAnsi" w:cstheme="minorHAnsi"/>
          <w:sz w:val="24"/>
          <w:szCs w:val="24"/>
        </w:rPr>
        <w:t>законодателни стъпки чрез провеждане на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2B0478">
        <w:rPr>
          <w:rFonts w:asciiTheme="minorHAnsi" w:hAnsiTheme="minorHAnsi" w:cstheme="minorHAnsi"/>
          <w:sz w:val="24"/>
          <w:szCs w:val="24"/>
        </w:rPr>
        <w:t xml:space="preserve">консултации с целевите </w:t>
      </w:r>
      <w:r w:rsidR="0046475C">
        <w:rPr>
          <w:rFonts w:asciiTheme="minorHAnsi" w:hAnsiTheme="minorHAnsi" w:cstheme="minorHAnsi"/>
          <w:sz w:val="24"/>
          <w:szCs w:val="24"/>
        </w:rPr>
        <w:t xml:space="preserve">групи </w:t>
      </w:r>
      <w:r w:rsidR="002B0478" w:rsidRPr="002B0478">
        <w:rPr>
          <w:rFonts w:asciiTheme="minorHAnsi" w:hAnsiTheme="minorHAnsi" w:cstheme="minorHAnsi"/>
          <w:sz w:val="24"/>
          <w:szCs w:val="24"/>
        </w:rPr>
        <w:t xml:space="preserve">като се използват всички форми </w:t>
      </w:r>
      <w:r w:rsidR="00F5500D" w:rsidRPr="00275BFC">
        <w:rPr>
          <w:rFonts w:asciiTheme="minorHAnsi" w:hAnsiTheme="minorHAnsi" w:cstheme="minorHAnsi"/>
          <w:sz w:val="24"/>
          <w:szCs w:val="24"/>
        </w:rPr>
        <w:t>з</w:t>
      </w:r>
      <w:r w:rsidR="00F5500D" w:rsidRPr="002B0478">
        <w:rPr>
          <w:rFonts w:asciiTheme="minorHAnsi" w:hAnsiTheme="minorHAnsi" w:cstheme="minorHAnsi"/>
          <w:sz w:val="24"/>
          <w:szCs w:val="24"/>
        </w:rPr>
        <w:t xml:space="preserve">а </w:t>
      </w:r>
      <w:r w:rsidR="002B0478" w:rsidRPr="002B0478">
        <w:rPr>
          <w:rFonts w:asciiTheme="minorHAnsi" w:hAnsiTheme="minorHAnsi" w:cstheme="minorHAnsi"/>
          <w:sz w:val="24"/>
          <w:szCs w:val="24"/>
        </w:rPr>
        <w:t>обмен на информация и партньорство (</w:t>
      </w:r>
      <w:r w:rsidR="00791E52">
        <w:rPr>
          <w:rFonts w:asciiTheme="minorHAnsi" w:hAnsiTheme="minorHAnsi" w:cstheme="minorHAnsi"/>
          <w:sz w:val="24"/>
          <w:szCs w:val="24"/>
        </w:rPr>
        <w:t xml:space="preserve">в т.ч. </w:t>
      </w:r>
      <w:r w:rsidR="002B0478" w:rsidRPr="002B0478">
        <w:rPr>
          <w:rFonts w:asciiTheme="minorHAnsi" w:hAnsiTheme="minorHAnsi" w:cstheme="minorHAnsi"/>
          <w:sz w:val="24"/>
          <w:szCs w:val="24"/>
        </w:rPr>
        <w:t>електронни платформи и страници, панели и фокус групи, семинари, публични дебати</w:t>
      </w:r>
      <w:r w:rsidR="007760BD" w:rsidRPr="00275BFC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2B0478">
        <w:rPr>
          <w:rFonts w:asciiTheme="minorHAnsi" w:hAnsiTheme="minorHAnsi" w:cstheme="minorHAnsi"/>
          <w:sz w:val="24"/>
          <w:szCs w:val="24"/>
        </w:rPr>
        <w:t>).</w:t>
      </w:r>
    </w:p>
    <w:p w14:paraId="1585792C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  <w:t>Въвеждане на правила за</w:t>
      </w:r>
      <w:r w:rsidR="0046475C">
        <w:rPr>
          <w:rFonts w:asciiTheme="minorHAnsi" w:hAnsiTheme="minorHAnsi" w:cstheme="minorHAnsi"/>
          <w:sz w:val="24"/>
          <w:szCs w:val="24"/>
        </w:rPr>
        <w:t xml:space="preserve"> активно </w:t>
      </w:r>
      <w:r w:rsidR="0046475C" w:rsidRPr="002B0478">
        <w:rPr>
          <w:rFonts w:asciiTheme="minorHAnsi" w:hAnsiTheme="minorHAnsi" w:cstheme="minorHAnsi"/>
          <w:sz w:val="24"/>
          <w:szCs w:val="24"/>
        </w:rPr>
        <w:t>партньорство с бизнеса за осъществяване на политик</w:t>
      </w:r>
      <w:r w:rsidR="007760BD" w:rsidRPr="00275BFC">
        <w:rPr>
          <w:rFonts w:asciiTheme="minorHAnsi" w:hAnsiTheme="minorHAnsi" w:cstheme="minorHAnsi"/>
          <w:sz w:val="24"/>
          <w:szCs w:val="24"/>
        </w:rPr>
        <w:t>и</w:t>
      </w:r>
      <w:r w:rsidR="0046475C" w:rsidRPr="002B0478">
        <w:rPr>
          <w:rFonts w:asciiTheme="minorHAnsi" w:hAnsiTheme="minorHAnsi" w:cstheme="minorHAnsi"/>
          <w:sz w:val="24"/>
          <w:szCs w:val="24"/>
        </w:rPr>
        <w:t xml:space="preserve"> (шведски опит) в областта на висшето образование</w:t>
      </w:r>
      <w:r w:rsidR="0046475C">
        <w:rPr>
          <w:rFonts w:asciiTheme="minorHAnsi" w:hAnsiTheme="minorHAnsi" w:cstheme="minorHAnsi"/>
          <w:sz w:val="24"/>
          <w:szCs w:val="24"/>
        </w:rPr>
        <w:t>: а)</w:t>
      </w:r>
      <w:r w:rsidRPr="002B0478">
        <w:rPr>
          <w:rFonts w:asciiTheme="minorHAnsi" w:hAnsiTheme="minorHAnsi" w:cstheme="minorHAnsi"/>
          <w:sz w:val="24"/>
          <w:szCs w:val="24"/>
        </w:rPr>
        <w:t>формално</w:t>
      </w:r>
      <w:r w:rsidR="0046475C">
        <w:rPr>
          <w:rFonts w:asciiTheme="minorHAnsi" w:hAnsiTheme="minorHAnsi" w:cstheme="minorHAnsi"/>
          <w:sz w:val="24"/>
          <w:szCs w:val="24"/>
        </w:rPr>
        <w:t xml:space="preserve">: </w:t>
      </w:r>
      <w:r w:rsidRPr="002B0478">
        <w:rPr>
          <w:rFonts w:asciiTheme="minorHAnsi" w:hAnsiTheme="minorHAnsi" w:cstheme="minorHAnsi"/>
          <w:sz w:val="24"/>
          <w:szCs w:val="24"/>
        </w:rPr>
        <w:t>работни групи /комисии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за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експертни оценки на предлагани политики, изработване на законопроекти, участие в процеса на взимане на решения</w:t>
      </w:r>
      <w:r w:rsidR="0046475C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 xml:space="preserve">и </w:t>
      </w:r>
      <w:r w:rsidR="0046475C">
        <w:rPr>
          <w:rFonts w:asciiTheme="minorHAnsi" w:hAnsiTheme="minorHAnsi" w:cstheme="minorHAnsi"/>
          <w:sz w:val="24"/>
          <w:szCs w:val="24"/>
        </w:rPr>
        <w:t>б)</w:t>
      </w:r>
      <w:r w:rsidRPr="002B0478">
        <w:rPr>
          <w:rFonts w:asciiTheme="minorHAnsi" w:hAnsiTheme="minorHAnsi" w:cstheme="minorHAnsi"/>
          <w:sz w:val="24"/>
          <w:szCs w:val="24"/>
        </w:rPr>
        <w:t>неформално</w:t>
      </w:r>
      <w:r w:rsidR="0046475C">
        <w:rPr>
          <w:rFonts w:asciiTheme="minorHAnsi" w:hAnsiTheme="minorHAnsi" w:cstheme="minorHAnsi"/>
          <w:sz w:val="24"/>
          <w:szCs w:val="24"/>
        </w:rPr>
        <w:t>:</w:t>
      </w:r>
      <w:r w:rsidRPr="002B0478">
        <w:rPr>
          <w:rFonts w:asciiTheme="minorHAnsi" w:hAnsiTheme="minorHAnsi" w:cstheme="minorHAnsi"/>
          <w:sz w:val="24"/>
          <w:szCs w:val="24"/>
        </w:rPr>
        <w:t xml:space="preserve"> съветници в началната фаза и оценители в крайната фаза на взети политически решения</w:t>
      </w:r>
      <w:r w:rsidR="0046475C">
        <w:rPr>
          <w:rFonts w:asciiTheme="minorHAnsi" w:hAnsiTheme="minorHAnsi" w:cstheme="minorHAnsi"/>
          <w:sz w:val="24"/>
          <w:szCs w:val="24"/>
        </w:rPr>
        <w:t>.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865870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  <w:t>Разработване на закони и правилници, които регламентират :</w:t>
      </w:r>
    </w:p>
    <w:p w14:paraId="08FB9729" w14:textId="77777777" w:rsidR="002B0478" w:rsidRPr="00AA5E7A" w:rsidRDefault="002B0478" w:rsidP="00701B82">
      <w:pPr>
        <w:spacing w:after="0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o</w:t>
      </w:r>
      <w:r w:rsidRPr="002B0478">
        <w:rPr>
          <w:rFonts w:asciiTheme="minorHAnsi" w:hAnsiTheme="minorHAnsi" w:cstheme="minorHAnsi"/>
          <w:sz w:val="24"/>
          <w:szCs w:val="24"/>
        </w:rPr>
        <w:tab/>
        <w:t>задължителни производствени стажове за студенти в бизнес организации</w:t>
      </w:r>
      <w:r w:rsidR="00AA5E7A" w:rsidRPr="00275BFC">
        <w:rPr>
          <w:rFonts w:asciiTheme="minorHAnsi" w:hAnsiTheme="minorHAnsi" w:cstheme="minorHAnsi"/>
          <w:sz w:val="24"/>
          <w:szCs w:val="24"/>
        </w:rPr>
        <w:t>;</w:t>
      </w:r>
    </w:p>
    <w:p w14:paraId="36E2A489" w14:textId="77777777" w:rsidR="002B0478" w:rsidRPr="002B0478" w:rsidRDefault="002B0478" w:rsidP="00701B82">
      <w:pPr>
        <w:spacing w:after="0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o</w:t>
      </w:r>
      <w:r w:rsidRPr="002B0478">
        <w:rPr>
          <w:rFonts w:asciiTheme="minorHAnsi" w:hAnsiTheme="minorHAnsi" w:cstheme="minorHAnsi"/>
          <w:sz w:val="24"/>
          <w:szCs w:val="24"/>
        </w:rPr>
        <w:tab/>
        <w:t xml:space="preserve">финансови стимули </w:t>
      </w:r>
      <w:r w:rsidR="007760BD" w:rsidRPr="00275BFC">
        <w:rPr>
          <w:rFonts w:asciiTheme="minorHAnsi" w:hAnsiTheme="minorHAnsi" w:cstheme="minorHAnsi"/>
          <w:sz w:val="24"/>
          <w:szCs w:val="24"/>
        </w:rPr>
        <w:t>з</w:t>
      </w:r>
      <w:r w:rsidR="007760BD" w:rsidRPr="002B0478">
        <w:rPr>
          <w:rFonts w:asciiTheme="minorHAnsi" w:hAnsiTheme="minorHAnsi" w:cstheme="minorHAnsi"/>
          <w:sz w:val="24"/>
          <w:szCs w:val="24"/>
        </w:rPr>
        <w:t xml:space="preserve">а </w:t>
      </w:r>
      <w:r w:rsidRPr="002B0478">
        <w:rPr>
          <w:rFonts w:asciiTheme="minorHAnsi" w:hAnsiTheme="minorHAnsi" w:cstheme="minorHAnsi"/>
          <w:sz w:val="24"/>
          <w:szCs w:val="24"/>
        </w:rPr>
        <w:t>ВУ, които променят гъвкаво специализираните си учебни планове, съобразно нуждите на бизнеса в регионално и/или национално ниво и имат общи изследователски проекти с бизнес</w:t>
      </w:r>
      <w:r w:rsidR="007760BD" w:rsidRPr="00275BFC">
        <w:rPr>
          <w:rFonts w:asciiTheme="minorHAnsi" w:hAnsiTheme="minorHAnsi" w:cstheme="minorHAnsi"/>
          <w:sz w:val="24"/>
          <w:szCs w:val="24"/>
        </w:rPr>
        <w:t>а</w:t>
      </w:r>
      <w:r w:rsidR="00AA5E7A" w:rsidRPr="00275BFC">
        <w:rPr>
          <w:rFonts w:asciiTheme="minorHAnsi" w:hAnsiTheme="minorHAnsi" w:cstheme="minorHAnsi"/>
          <w:sz w:val="24"/>
          <w:szCs w:val="24"/>
        </w:rPr>
        <w:t>;</w:t>
      </w:r>
    </w:p>
    <w:p w14:paraId="2FCEEECB" w14:textId="77777777" w:rsidR="002B0478" w:rsidRPr="00AA5E7A" w:rsidRDefault="002B0478" w:rsidP="00701B82">
      <w:pPr>
        <w:spacing w:after="0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o</w:t>
      </w:r>
      <w:r w:rsidRPr="002B0478">
        <w:rPr>
          <w:rFonts w:asciiTheme="minorHAnsi" w:hAnsiTheme="minorHAnsi" w:cstheme="minorHAnsi"/>
          <w:sz w:val="24"/>
          <w:szCs w:val="24"/>
        </w:rPr>
        <w:tab/>
        <w:t xml:space="preserve">участие на работодателите в </w:t>
      </w:r>
      <w:r w:rsidR="0046475C">
        <w:rPr>
          <w:rFonts w:asciiTheme="minorHAnsi" w:hAnsiTheme="minorHAnsi" w:cstheme="minorHAnsi"/>
          <w:sz w:val="24"/>
          <w:szCs w:val="24"/>
        </w:rPr>
        <w:t xml:space="preserve">изготвянето </w:t>
      </w:r>
      <w:r w:rsidRPr="002B0478">
        <w:rPr>
          <w:rFonts w:asciiTheme="minorHAnsi" w:hAnsiTheme="minorHAnsi" w:cstheme="minorHAnsi"/>
          <w:sz w:val="24"/>
          <w:szCs w:val="24"/>
        </w:rPr>
        <w:t>и оценката на учебните програми</w:t>
      </w:r>
      <w:r w:rsidR="00AA5E7A" w:rsidRPr="00275BFC">
        <w:rPr>
          <w:rFonts w:asciiTheme="minorHAnsi" w:hAnsiTheme="minorHAnsi" w:cstheme="minorHAnsi"/>
          <w:sz w:val="24"/>
          <w:szCs w:val="24"/>
        </w:rPr>
        <w:t>;</w:t>
      </w:r>
    </w:p>
    <w:p w14:paraId="30AB9F1D" w14:textId="77777777" w:rsidR="002B0478" w:rsidRPr="007760BD" w:rsidRDefault="002B0478" w:rsidP="00701B82">
      <w:pPr>
        <w:spacing w:after="0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o</w:t>
      </w:r>
      <w:r w:rsidRPr="002B0478">
        <w:rPr>
          <w:rFonts w:asciiTheme="minorHAnsi" w:hAnsiTheme="minorHAnsi" w:cstheme="minorHAnsi"/>
          <w:sz w:val="24"/>
          <w:szCs w:val="24"/>
        </w:rPr>
        <w:tab/>
        <w:t>право на работодателите да отпускат стипендии на студенти по специалности от интерес за бизнеса</w:t>
      </w:r>
      <w:r w:rsidR="00AA5E7A" w:rsidRPr="00275BFC">
        <w:rPr>
          <w:rFonts w:asciiTheme="minorHAnsi" w:hAnsiTheme="minorHAnsi" w:cstheme="minorHAnsi"/>
          <w:sz w:val="24"/>
          <w:szCs w:val="24"/>
        </w:rPr>
        <w:t>;</w:t>
      </w:r>
      <w:r w:rsidR="007760BD" w:rsidRPr="00275B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03EC4F" w14:textId="2F3E0B2D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  <w:t>Създаване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7760BD" w:rsidRPr="00275BFC">
        <w:rPr>
          <w:rFonts w:asciiTheme="minorHAnsi" w:hAnsiTheme="minorHAnsi" w:cstheme="minorHAnsi"/>
          <w:sz w:val="24"/>
          <w:szCs w:val="24"/>
        </w:rPr>
        <w:t xml:space="preserve">на </w:t>
      </w:r>
      <w:r w:rsidRPr="002B0478">
        <w:rPr>
          <w:rFonts w:asciiTheme="minorHAnsi" w:hAnsiTheme="minorHAnsi" w:cstheme="minorHAnsi"/>
          <w:sz w:val="24"/>
          <w:szCs w:val="24"/>
        </w:rPr>
        <w:t xml:space="preserve">системи за </w:t>
      </w:r>
      <w:r w:rsidR="00B46F93">
        <w:rPr>
          <w:rFonts w:asciiTheme="minorHAnsi" w:hAnsiTheme="minorHAnsi" w:cstheme="minorHAnsi"/>
          <w:sz w:val="24"/>
          <w:szCs w:val="24"/>
        </w:rPr>
        <w:t xml:space="preserve">мониторинг върху </w:t>
      </w:r>
      <w:r w:rsidR="00B46F93" w:rsidRPr="002B0478">
        <w:rPr>
          <w:rFonts w:asciiTheme="minorHAnsi" w:hAnsiTheme="minorHAnsi" w:cstheme="minorHAnsi"/>
          <w:sz w:val="24"/>
          <w:szCs w:val="24"/>
        </w:rPr>
        <w:t xml:space="preserve"> разпространението </w:t>
      </w:r>
      <w:r w:rsidR="00B46F93">
        <w:rPr>
          <w:rFonts w:asciiTheme="minorHAnsi" w:hAnsiTheme="minorHAnsi" w:cstheme="minorHAnsi"/>
          <w:sz w:val="24"/>
          <w:szCs w:val="24"/>
        </w:rPr>
        <w:t xml:space="preserve">на </w:t>
      </w:r>
      <w:r w:rsidR="00B46F93" w:rsidRPr="002B0478">
        <w:rPr>
          <w:rFonts w:asciiTheme="minorHAnsi" w:hAnsiTheme="minorHAnsi" w:cstheme="minorHAnsi"/>
          <w:sz w:val="24"/>
          <w:szCs w:val="24"/>
        </w:rPr>
        <w:t>законодателните промени  сред</w:t>
      </w:r>
      <w:r w:rsidR="00B46F93">
        <w:rPr>
          <w:rFonts w:asciiTheme="minorHAnsi" w:hAnsiTheme="minorHAnsi" w:cstheme="minorHAnsi"/>
          <w:sz w:val="24"/>
          <w:szCs w:val="24"/>
        </w:rPr>
        <w:t xml:space="preserve"> целевите групи и </w:t>
      </w:r>
      <w:r w:rsidR="00B46F93" w:rsidRPr="002B0478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на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 xml:space="preserve">ефекта </w:t>
      </w:r>
      <w:r w:rsidR="00B46F93">
        <w:rPr>
          <w:rFonts w:asciiTheme="minorHAnsi" w:hAnsiTheme="minorHAnsi" w:cstheme="minorHAnsi"/>
          <w:sz w:val="24"/>
          <w:szCs w:val="24"/>
        </w:rPr>
        <w:t>им върху дейността им</w:t>
      </w:r>
      <w:r w:rsidR="00B46F93" w:rsidRPr="002B0478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 xml:space="preserve">и </w:t>
      </w:r>
      <w:r w:rsidR="0046475C">
        <w:rPr>
          <w:rFonts w:asciiTheme="minorHAnsi" w:hAnsiTheme="minorHAnsi" w:cstheme="minorHAnsi"/>
          <w:sz w:val="24"/>
          <w:szCs w:val="24"/>
        </w:rPr>
        <w:t>степента</w:t>
      </w:r>
      <w:r w:rsidRPr="002B0478">
        <w:rPr>
          <w:rFonts w:asciiTheme="minorHAnsi" w:hAnsiTheme="minorHAnsi" w:cstheme="minorHAnsi"/>
          <w:sz w:val="24"/>
          <w:szCs w:val="24"/>
        </w:rPr>
        <w:t xml:space="preserve"> на </w:t>
      </w:r>
    </w:p>
    <w:p w14:paraId="088D6533" w14:textId="150ABE87" w:rsidR="002B0478" w:rsidRPr="002B0478" w:rsidRDefault="00266893" w:rsidP="00701B82">
      <w:pPr>
        <w:pStyle w:val="Heading3"/>
        <w:jc w:val="both"/>
      </w:pPr>
      <w:bookmarkStart w:id="29" w:name="_Toc26466337"/>
      <w:r>
        <w:t xml:space="preserve">Б. </w:t>
      </w:r>
      <w:r w:rsidR="002B0478" w:rsidRPr="00575442">
        <w:t xml:space="preserve"> </w:t>
      </w:r>
      <w:r w:rsidR="00633075" w:rsidRPr="00575442">
        <w:t>Инструменти</w:t>
      </w:r>
      <w:r w:rsidR="00633075">
        <w:t xml:space="preserve"> </w:t>
      </w:r>
      <w:r w:rsidR="002B0478" w:rsidRPr="002B0478">
        <w:t>на бизнеса</w:t>
      </w:r>
      <w:bookmarkEnd w:id="29"/>
    </w:p>
    <w:p w14:paraId="3370087B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46475C">
        <w:rPr>
          <w:rFonts w:asciiTheme="minorHAnsi" w:hAnsiTheme="minorHAnsi" w:cstheme="minorHAnsi"/>
          <w:sz w:val="24"/>
          <w:szCs w:val="24"/>
        </w:rPr>
        <w:t>П</w:t>
      </w:r>
      <w:r w:rsidRPr="002B0478">
        <w:rPr>
          <w:rFonts w:asciiTheme="minorHAnsi" w:hAnsiTheme="minorHAnsi" w:cstheme="minorHAnsi"/>
          <w:sz w:val="24"/>
          <w:szCs w:val="24"/>
        </w:rPr>
        <w:t>оддържане на постоянни тесни работни отношения и обмяна на мнения с ВУ.</w:t>
      </w:r>
    </w:p>
    <w:p w14:paraId="6C021DF0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46475C">
        <w:rPr>
          <w:rFonts w:asciiTheme="minorHAnsi" w:hAnsiTheme="minorHAnsi" w:cstheme="minorHAnsi"/>
          <w:sz w:val="24"/>
          <w:szCs w:val="24"/>
        </w:rPr>
        <w:t>У</w:t>
      </w:r>
      <w:r w:rsidRPr="002B0478">
        <w:rPr>
          <w:rFonts w:asciiTheme="minorHAnsi" w:hAnsiTheme="minorHAnsi" w:cstheme="minorHAnsi"/>
          <w:sz w:val="24"/>
          <w:szCs w:val="24"/>
        </w:rPr>
        <w:t xml:space="preserve">частие в анкетни проучвания и изследвания за състоянието на </w:t>
      </w:r>
      <w:r w:rsidR="007760BD" w:rsidRPr="002B0478">
        <w:rPr>
          <w:rFonts w:asciiTheme="minorHAnsi" w:hAnsiTheme="minorHAnsi" w:cstheme="minorHAnsi"/>
          <w:sz w:val="24"/>
          <w:szCs w:val="24"/>
        </w:rPr>
        <w:t>бизнес</w:t>
      </w:r>
      <w:r w:rsidR="007760BD" w:rsidRPr="00275BFC">
        <w:rPr>
          <w:rFonts w:asciiTheme="minorHAnsi" w:hAnsiTheme="minorHAnsi" w:cstheme="minorHAnsi"/>
          <w:sz w:val="24"/>
          <w:szCs w:val="24"/>
        </w:rPr>
        <w:t>-</w:t>
      </w:r>
      <w:r w:rsidRPr="002B0478">
        <w:rPr>
          <w:rFonts w:asciiTheme="minorHAnsi" w:hAnsiTheme="minorHAnsi" w:cstheme="minorHAnsi"/>
          <w:sz w:val="24"/>
          <w:szCs w:val="24"/>
        </w:rPr>
        <w:t>средата и на собствените си нужди.</w:t>
      </w:r>
    </w:p>
    <w:p w14:paraId="2843766D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46475C">
        <w:rPr>
          <w:rFonts w:asciiTheme="minorHAnsi" w:hAnsiTheme="minorHAnsi" w:cstheme="minorHAnsi"/>
          <w:sz w:val="24"/>
          <w:szCs w:val="24"/>
        </w:rPr>
        <w:t>У</w:t>
      </w:r>
      <w:r w:rsidRPr="002B0478">
        <w:rPr>
          <w:rFonts w:asciiTheme="minorHAnsi" w:hAnsiTheme="minorHAnsi" w:cstheme="minorHAnsi"/>
          <w:sz w:val="24"/>
          <w:szCs w:val="24"/>
        </w:rPr>
        <w:t xml:space="preserve">частие в съвети/асоциации/алианси/мрежи за осъществяване на партньорства, за постоянно изследване на тенденциите и предвиждания за бъдещите нужди на индустрията и на обществото. </w:t>
      </w:r>
    </w:p>
    <w:p w14:paraId="3F22FF5A" w14:textId="30C7E4F5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46475C">
        <w:rPr>
          <w:rFonts w:asciiTheme="minorHAnsi" w:hAnsiTheme="minorHAnsi" w:cstheme="minorHAnsi"/>
          <w:sz w:val="24"/>
          <w:szCs w:val="24"/>
        </w:rPr>
        <w:t>Изграждане на ефективни форми за</w:t>
      </w:r>
      <w:r w:rsidRPr="002B0478">
        <w:rPr>
          <w:rFonts w:asciiTheme="minorHAnsi" w:hAnsiTheme="minorHAnsi" w:cstheme="minorHAnsi"/>
          <w:sz w:val="24"/>
          <w:szCs w:val="24"/>
        </w:rPr>
        <w:t xml:space="preserve"> сътрудничество на регионално и отраслово ниво между представители на </w:t>
      </w:r>
      <w:r w:rsidR="007760BD" w:rsidRPr="002B0478">
        <w:rPr>
          <w:rFonts w:asciiTheme="minorHAnsi" w:hAnsiTheme="minorHAnsi" w:cstheme="minorHAnsi"/>
          <w:sz w:val="24"/>
          <w:szCs w:val="24"/>
        </w:rPr>
        <w:t>бизнес</w:t>
      </w:r>
      <w:r w:rsidR="007760BD" w:rsidRPr="00275BFC">
        <w:rPr>
          <w:rFonts w:asciiTheme="minorHAnsi" w:hAnsiTheme="minorHAnsi" w:cstheme="minorHAnsi"/>
          <w:sz w:val="24"/>
          <w:szCs w:val="24"/>
        </w:rPr>
        <w:t>-</w:t>
      </w:r>
      <w:r w:rsidRPr="002B0478">
        <w:rPr>
          <w:rFonts w:asciiTheme="minorHAnsi" w:hAnsiTheme="minorHAnsi" w:cstheme="minorHAnsi"/>
          <w:sz w:val="24"/>
          <w:szCs w:val="24"/>
        </w:rPr>
        <w:t xml:space="preserve">структури и </w:t>
      </w:r>
      <w:r w:rsidR="0046475C">
        <w:rPr>
          <w:rFonts w:asciiTheme="minorHAnsi" w:hAnsiTheme="minorHAnsi" w:cstheme="minorHAnsi"/>
          <w:sz w:val="24"/>
          <w:szCs w:val="24"/>
        </w:rPr>
        <w:t xml:space="preserve">ВУ: търсене </w:t>
      </w:r>
      <w:r w:rsidR="007760BD" w:rsidRPr="00275BFC">
        <w:rPr>
          <w:rFonts w:asciiTheme="minorHAnsi" w:hAnsiTheme="minorHAnsi" w:cstheme="minorHAnsi"/>
          <w:sz w:val="24"/>
          <w:szCs w:val="24"/>
        </w:rPr>
        <w:t xml:space="preserve">а намиране </w:t>
      </w:r>
      <w:r w:rsidR="0046475C">
        <w:rPr>
          <w:rFonts w:asciiTheme="minorHAnsi" w:hAnsiTheme="minorHAnsi" w:cstheme="minorHAnsi"/>
          <w:sz w:val="24"/>
          <w:szCs w:val="24"/>
        </w:rPr>
        <w:t xml:space="preserve">на </w:t>
      </w:r>
      <w:r w:rsidR="0046475C" w:rsidRPr="002B0478">
        <w:rPr>
          <w:rFonts w:asciiTheme="minorHAnsi" w:hAnsiTheme="minorHAnsi" w:cstheme="minorHAnsi"/>
          <w:sz w:val="24"/>
          <w:szCs w:val="24"/>
        </w:rPr>
        <w:t xml:space="preserve">полезни решения за преодоляване на липсата на баланс на пазара на труда в даден регион </w:t>
      </w:r>
      <w:r w:rsidR="0046475C">
        <w:rPr>
          <w:rFonts w:asciiTheme="minorHAnsi" w:hAnsiTheme="minorHAnsi" w:cstheme="minorHAnsi"/>
          <w:sz w:val="24"/>
          <w:szCs w:val="24"/>
        </w:rPr>
        <w:t>с</w:t>
      </w:r>
      <w:r w:rsidRPr="002B0478">
        <w:rPr>
          <w:rFonts w:asciiTheme="minorHAnsi" w:hAnsiTheme="minorHAnsi" w:cstheme="minorHAnsi"/>
          <w:sz w:val="24"/>
          <w:szCs w:val="24"/>
        </w:rPr>
        <w:t>ъвместно с регионалните управленски структури (европейска практика)</w:t>
      </w:r>
      <w:r w:rsidR="0046475C">
        <w:rPr>
          <w:rFonts w:asciiTheme="minorHAnsi" w:hAnsiTheme="minorHAnsi" w:cstheme="minorHAnsi"/>
          <w:sz w:val="24"/>
          <w:szCs w:val="24"/>
        </w:rPr>
        <w:t xml:space="preserve">; </w:t>
      </w:r>
      <w:r w:rsidR="00B610A7" w:rsidRPr="002B0478">
        <w:rPr>
          <w:rFonts w:asciiTheme="minorHAnsi" w:hAnsiTheme="minorHAnsi" w:cstheme="minorHAnsi"/>
          <w:sz w:val="24"/>
          <w:szCs w:val="24"/>
        </w:rPr>
        <w:t>и, ако се прецени за необходимо</w:t>
      </w:r>
      <w:r w:rsidR="00B610A7">
        <w:rPr>
          <w:rFonts w:asciiTheme="minorHAnsi" w:hAnsiTheme="minorHAnsi" w:cstheme="minorHAnsi"/>
          <w:sz w:val="24"/>
          <w:szCs w:val="24"/>
        </w:rPr>
        <w:t xml:space="preserve"> - </w:t>
      </w:r>
      <w:r w:rsidR="0046475C">
        <w:rPr>
          <w:rFonts w:asciiTheme="minorHAnsi" w:hAnsiTheme="minorHAnsi" w:cstheme="minorHAnsi"/>
          <w:sz w:val="24"/>
          <w:szCs w:val="24"/>
        </w:rPr>
        <w:t>съвместно</w:t>
      </w:r>
      <w:r w:rsidRPr="002B0478">
        <w:rPr>
          <w:rFonts w:asciiTheme="minorHAnsi" w:hAnsiTheme="minorHAnsi" w:cstheme="minorHAnsi"/>
          <w:sz w:val="24"/>
          <w:szCs w:val="24"/>
        </w:rPr>
        <w:t xml:space="preserve"> </w:t>
      </w:r>
      <w:r w:rsidR="0046475C">
        <w:rPr>
          <w:rFonts w:asciiTheme="minorHAnsi" w:hAnsiTheme="minorHAnsi" w:cstheme="minorHAnsi"/>
          <w:sz w:val="24"/>
          <w:szCs w:val="24"/>
        </w:rPr>
        <w:t>създаване на п</w:t>
      </w:r>
      <w:r w:rsidRPr="002B0478">
        <w:rPr>
          <w:rFonts w:asciiTheme="minorHAnsi" w:hAnsiTheme="minorHAnsi" w:cstheme="minorHAnsi"/>
          <w:sz w:val="24"/>
          <w:szCs w:val="24"/>
        </w:rPr>
        <w:t>рограми за действие</w:t>
      </w:r>
      <w:r w:rsidR="0046475C">
        <w:rPr>
          <w:rFonts w:asciiTheme="minorHAnsi" w:hAnsiTheme="minorHAnsi" w:cstheme="minorHAnsi"/>
          <w:sz w:val="24"/>
          <w:szCs w:val="24"/>
        </w:rPr>
        <w:t xml:space="preserve"> с </w:t>
      </w:r>
      <w:r w:rsidRPr="002B0478">
        <w:rPr>
          <w:rFonts w:asciiTheme="minorHAnsi" w:hAnsiTheme="minorHAnsi" w:cstheme="minorHAnsi"/>
          <w:sz w:val="24"/>
          <w:szCs w:val="24"/>
        </w:rPr>
        <w:t>конкретни мерки за справяне с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 xml:space="preserve">проблема </w:t>
      </w:r>
    </w:p>
    <w:p w14:paraId="3CAAEBAC" w14:textId="5E73375A" w:rsidR="002B0478" w:rsidRPr="002B0478" w:rsidRDefault="00266893" w:rsidP="00701B82">
      <w:pPr>
        <w:pStyle w:val="Heading3"/>
        <w:jc w:val="both"/>
      </w:pPr>
      <w:bookmarkStart w:id="30" w:name="_Toc26466338"/>
      <w:r>
        <w:t xml:space="preserve">В. </w:t>
      </w:r>
      <w:r w:rsidR="002B0478" w:rsidRPr="00575442">
        <w:t xml:space="preserve"> </w:t>
      </w:r>
      <w:r w:rsidR="00633075" w:rsidRPr="00575442">
        <w:t>Инструменти</w:t>
      </w:r>
      <w:r w:rsidR="00633075">
        <w:t xml:space="preserve"> </w:t>
      </w:r>
      <w:r w:rsidR="002B0478" w:rsidRPr="002B0478">
        <w:t>на ВУ</w:t>
      </w:r>
      <w:bookmarkEnd w:id="30"/>
    </w:p>
    <w:p w14:paraId="0420065F" w14:textId="2202B2D8" w:rsidR="002B0478" w:rsidRPr="001C54B5" w:rsidRDefault="002B0478" w:rsidP="001C54B5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C54B5">
        <w:rPr>
          <w:rFonts w:asciiTheme="minorHAnsi" w:hAnsiTheme="minorHAnsi" w:cstheme="minorHAnsi"/>
          <w:sz w:val="24"/>
          <w:szCs w:val="24"/>
        </w:rPr>
        <w:t>Предоставяне на информация, участ</w:t>
      </w:r>
      <w:r w:rsidR="00C67086" w:rsidRPr="001C54B5">
        <w:rPr>
          <w:rFonts w:asciiTheme="minorHAnsi" w:hAnsiTheme="minorHAnsi" w:cstheme="minorHAnsi"/>
          <w:sz w:val="24"/>
          <w:szCs w:val="24"/>
        </w:rPr>
        <w:t>ие</w:t>
      </w:r>
      <w:r w:rsidRPr="001C54B5">
        <w:rPr>
          <w:rFonts w:asciiTheme="minorHAnsi" w:hAnsiTheme="minorHAnsi" w:cstheme="minorHAnsi"/>
          <w:sz w:val="24"/>
          <w:szCs w:val="24"/>
        </w:rPr>
        <w:t xml:space="preserve"> в консултации</w:t>
      </w:r>
      <w:r w:rsidR="00C67086" w:rsidRPr="001C54B5">
        <w:rPr>
          <w:rFonts w:asciiTheme="minorHAnsi" w:hAnsiTheme="minorHAnsi" w:cstheme="minorHAnsi"/>
          <w:sz w:val="24"/>
          <w:szCs w:val="24"/>
        </w:rPr>
        <w:t>;</w:t>
      </w:r>
      <w:r w:rsidR="00AA5E7A" w:rsidRPr="001C54B5">
        <w:rPr>
          <w:rFonts w:asciiTheme="minorHAnsi" w:hAnsiTheme="minorHAnsi" w:cstheme="minorHAnsi"/>
          <w:sz w:val="24"/>
          <w:szCs w:val="24"/>
        </w:rPr>
        <w:t xml:space="preserve"> </w:t>
      </w:r>
      <w:r w:rsidRPr="001C54B5">
        <w:rPr>
          <w:rFonts w:asciiTheme="minorHAnsi" w:hAnsiTheme="minorHAnsi" w:cstheme="minorHAnsi"/>
          <w:sz w:val="24"/>
          <w:szCs w:val="24"/>
        </w:rPr>
        <w:t>активен диалог и сътрудничество с бизнеса чрез различни форми, вкл. обединения, договори</w:t>
      </w:r>
      <w:r w:rsidR="00093187" w:rsidRPr="001C54B5">
        <w:rPr>
          <w:rFonts w:asciiTheme="minorHAnsi" w:hAnsiTheme="minorHAnsi" w:cstheme="minorHAnsi"/>
          <w:sz w:val="24"/>
          <w:szCs w:val="24"/>
        </w:rPr>
        <w:t xml:space="preserve"> и съвместни образователни и научни проекти с </w:t>
      </w:r>
      <w:r w:rsidR="00B610A7" w:rsidRPr="001C54B5">
        <w:rPr>
          <w:rFonts w:asciiTheme="minorHAnsi" w:hAnsiTheme="minorHAnsi" w:cstheme="minorHAnsi"/>
          <w:sz w:val="24"/>
          <w:szCs w:val="24"/>
        </w:rPr>
        <w:t xml:space="preserve"> активното </w:t>
      </w:r>
      <w:r w:rsidR="00093187" w:rsidRPr="001C54B5">
        <w:rPr>
          <w:rFonts w:asciiTheme="minorHAnsi" w:hAnsiTheme="minorHAnsi" w:cstheme="minorHAnsi"/>
          <w:sz w:val="24"/>
          <w:szCs w:val="24"/>
        </w:rPr>
        <w:t>участие на студенти.</w:t>
      </w:r>
      <w:r w:rsidRPr="001C54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A118AB" w14:textId="7BA5CC40" w:rsidR="002B0478" w:rsidRPr="001C54B5" w:rsidRDefault="002B0478" w:rsidP="001C54B5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C54B5">
        <w:rPr>
          <w:rFonts w:asciiTheme="minorHAnsi" w:hAnsiTheme="minorHAnsi" w:cstheme="minorHAnsi"/>
          <w:sz w:val="24"/>
          <w:szCs w:val="24"/>
        </w:rPr>
        <w:lastRenderedPageBreak/>
        <w:t>Осигуряване участието на представители на бизнеса, публичните институции и студентите в</w:t>
      </w:r>
      <w:r w:rsidR="001D43E4" w:rsidRPr="001C54B5">
        <w:rPr>
          <w:rFonts w:asciiTheme="minorHAnsi" w:hAnsiTheme="minorHAnsi" w:cstheme="minorHAnsi"/>
          <w:sz w:val="24"/>
          <w:szCs w:val="24"/>
        </w:rPr>
        <w:t xml:space="preserve"> работата на ВУ.</w:t>
      </w:r>
    </w:p>
    <w:p w14:paraId="4E3C2DC3" w14:textId="77777777" w:rsidR="00093187" w:rsidRPr="00093187" w:rsidRDefault="00093187" w:rsidP="001C54B5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3187">
        <w:rPr>
          <w:rFonts w:asciiTheme="minorHAnsi" w:hAnsiTheme="minorHAnsi" w:cstheme="minorHAnsi"/>
          <w:sz w:val="24"/>
          <w:szCs w:val="24"/>
        </w:rPr>
        <w:t>Обвързване на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1D43E4">
        <w:rPr>
          <w:rFonts w:asciiTheme="minorHAnsi" w:hAnsiTheme="minorHAnsi" w:cstheme="minorHAnsi"/>
          <w:sz w:val="24"/>
          <w:szCs w:val="24"/>
        </w:rPr>
        <w:t xml:space="preserve">квалификационните характеристики на специалностите  </w:t>
      </w:r>
      <w:r w:rsidRPr="00093187">
        <w:rPr>
          <w:rFonts w:asciiTheme="minorHAnsi" w:hAnsiTheme="minorHAnsi" w:cstheme="minorHAnsi"/>
          <w:sz w:val="24"/>
          <w:szCs w:val="24"/>
        </w:rPr>
        <w:t>с възможностите за реализация специал</w:t>
      </w:r>
      <w:r w:rsidR="001D43E4">
        <w:rPr>
          <w:rFonts w:asciiTheme="minorHAnsi" w:hAnsiTheme="minorHAnsi" w:cstheme="minorHAnsi"/>
          <w:sz w:val="24"/>
          <w:szCs w:val="24"/>
        </w:rPr>
        <w:t>истите</w:t>
      </w:r>
      <w:r w:rsidRPr="00093187">
        <w:rPr>
          <w:rFonts w:asciiTheme="minorHAnsi" w:hAnsiTheme="minorHAnsi" w:cstheme="minorHAnsi"/>
          <w:sz w:val="24"/>
          <w:szCs w:val="24"/>
        </w:rPr>
        <w:t>;</w:t>
      </w:r>
      <w:r w:rsidR="007760BD" w:rsidRPr="00275B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B48347" w14:textId="2299A8F7" w:rsidR="002B0478" w:rsidRPr="001C54B5" w:rsidRDefault="001D43E4" w:rsidP="001C54B5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C54B5">
        <w:rPr>
          <w:rFonts w:asciiTheme="minorHAnsi" w:hAnsiTheme="minorHAnsi" w:cstheme="minorHAnsi"/>
          <w:sz w:val="24"/>
          <w:szCs w:val="24"/>
        </w:rPr>
        <w:t>Развиване на липсващи умения в учеб</w:t>
      </w:r>
      <w:r w:rsidR="000B388B" w:rsidRPr="001C54B5">
        <w:rPr>
          <w:rFonts w:asciiTheme="minorHAnsi" w:hAnsiTheme="minorHAnsi" w:cstheme="minorHAnsi"/>
          <w:sz w:val="24"/>
          <w:szCs w:val="24"/>
        </w:rPr>
        <w:t xml:space="preserve">ния процес </w:t>
      </w:r>
      <w:r w:rsidRPr="001C54B5">
        <w:rPr>
          <w:rFonts w:asciiTheme="minorHAnsi" w:hAnsiTheme="minorHAnsi" w:cstheme="minorHAnsi"/>
          <w:sz w:val="24"/>
          <w:szCs w:val="24"/>
        </w:rPr>
        <w:t>:</w:t>
      </w:r>
    </w:p>
    <w:p w14:paraId="291D3B26" w14:textId="77777777" w:rsidR="002B0478" w:rsidRPr="002B0478" w:rsidRDefault="002B0478" w:rsidP="001C54B5">
      <w:pPr>
        <w:spacing w:after="0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B16A02">
        <w:rPr>
          <w:rFonts w:asciiTheme="minorHAnsi" w:hAnsiTheme="minorHAnsi" w:cstheme="minorHAnsi"/>
          <w:sz w:val="24"/>
          <w:szCs w:val="24"/>
        </w:rPr>
        <w:t>o</w:t>
      </w:r>
      <w:r w:rsidRPr="00B16A02">
        <w:rPr>
          <w:rFonts w:asciiTheme="minorHAnsi" w:hAnsiTheme="minorHAnsi" w:cstheme="minorHAnsi"/>
          <w:sz w:val="24"/>
          <w:szCs w:val="24"/>
        </w:rPr>
        <w:tab/>
      </w:r>
      <w:bookmarkStart w:id="31" w:name="_Hlk24803400"/>
      <w:r w:rsidR="00093187" w:rsidRPr="00B16A02">
        <w:rPr>
          <w:rFonts w:asciiTheme="minorHAnsi" w:hAnsiTheme="minorHAnsi" w:cstheme="minorHAnsi"/>
          <w:sz w:val="24"/>
          <w:szCs w:val="24"/>
        </w:rPr>
        <w:t xml:space="preserve">Създаване и развиване </w:t>
      </w:r>
      <w:bookmarkEnd w:id="31"/>
      <w:r w:rsidR="00C67086" w:rsidRPr="00B16A02">
        <w:rPr>
          <w:rFonts w:asciiTheme="minorHAnsi" w:hAnsiTheme="minorHAnsi" w:cstheme="minorHAnsi"/>
          <w:sz w:val="24"/>
          <w:szCs w:val="24"/>
        </w:rPr>
        <w:t>на специфични</w:t>
      </w:r>
      <w:r w:rsidRPr="00B16A02">
        <w:rPr>
          <w:rFonts w:asciiTheme="minorHAnsi" w:hAnsiTheme="minorHAnsi" w:cstheme="minorHAnsi"/>
          <w:sz w:val="24"/>
          <w:szCs w:val="24"/>
        </w:rPr>
        <w:t xml:space="preserve"> професионални</w:t>
      </w:r>
      <w:r w:rsidRPr="002B0478">
        <w:rPr>
          <w:rFonts w:asciiTheme="minorHAnsi" w:hAnsiTheme="minorHAnsi" w:cstheme="minorHAnsi"/>
          <w:sz w:val="24"/>
          <w:szCs w:val="24"/>
        </w:rPr>
        <w:t xml:space="preserve"> умения на студентите, свързани </w:t>
      </w:r>
      <w:r w:rsidR="007760BD" w:rsidRPr="00275BFC">
        <w:rPr>
          <w:rFonts w:asciiTheme="minorHAnsi" w:hAnsiTheme="minorHAnsi" w:cstheme="minorHAnsi"/>
          <w:sz w:val="24"/>
          <w:szCs w:val="24"/>
        </w:rPr>
        <w:t>с</w:t>
      </w:r>
      <w:r w:rsidR="007760BD" w:rsidRPr="002B0478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 xml:space="preserve">работа по специалността; </w:t>
      </w:r>
    </w:p>
    <w:p w14:paraId="6172DA20" w14:textId="7BF3CCFD" w:rsidR="002B0478" w:rsidRPr="002B0478" w:rsidRDefault="002B0478" w:rsidP="001C54B5">
      <w:pPr>
        <w:spacing w:after="0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o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093187" w:rsidRPr="00093187">
        <w:rPr>
          <w:rFonts w:asciiTheme="minorHAnsi" w:hAnsiTheme="minorHAnsi" w:cstheme="minorHAnsi"/>
          <w:sz w:val="24"/>
          <w:szCs w:val="24"/>
        </w:rPr>
        <w:t>Създаване и развиване</w:t>
      </w:r>
      <w:r w:rsidR="00C67086">
        <w:rPr>
          <w:rFonts w:asciiTheme="minorHAnsi" w:hAnsiTheme="minorHAnsi" w:cstheme="minorHAnsi"/>
          <w:sz w:val="24"/>
          <w:szCs w:val="24"/>
        </w:rPr>
        <w:t xml:space="preserve"> </w:t>
      </w:r>
      <w:r w:rsidR="007760BD" w:rsidRPr="00275BFC">
        <w:rPr>
          <w:rFonts w:asciiTheme="minorHAnsi" w:hAnsiTheme="minorHAnsi" w:cstheme="minorHAnsi"/>
          <w:sz w:val="24"/>
          <w:szCs w:val="24"/>
        </w:rPr>
        <w:t xml:space="preserve">на </w:t>
      </w:r>
      <w:r w:rsidRPr="002B0478">
        <w:rPr>
          <w:rFonts w:asciiTheme="minorHAnsi" w:hAnsiTheme="minorHAnsi" w:cstheme="minorHAnsi"/>
          <w:sz w:val="24"/>
          <w:szCs w:val="24"/>
        </w:rPr>
        <w:t>други умения, необходими за работа</w:t>
      </w:r>
      <w:r w:rsidR="00B610A7">
        <w:rPr>
          <w:rFonts w:asciiTheme="minorHAnsi" w:hAnsiTheme="minorHAnsi" w:cstheme="minorHAnsi"/>
          <w:sz w:val="24"/>
          <w:szCs w:val="24"/>
        </w:rPr>
        <w:t xml:space="preserve"> по професията</w:t>
      </w:r>
      <w:r w:rsidRPr="002B0478">
        <w:rPr>
          <w:rFonts w:asciiTheme="minorHAnsi" w:hAnsiTheme="minorHAnsi" w:cstheme="minorHAnsi"/>
          <w:sz w:val="24"/>
          <w:szCs w:val="24"/>
        </w:rPr>
        <w:t xml:space="preserve">: </w:t>
      </w:r>
      <w:r w:rsidR="00C67086" w:rsidRPr="002B0478">
        <w:rPr>
          <w:rFonts w:asciiTheme="minorHAnsi" w:hAnsiTheme="minorHAnsi" w:cstheme="minorHAnsi"/>
          <w:sz w:val="24"/>
          <w:szCs w:val="24"/>
        </w:rPr>
        <w:t xml:space="preserve">аналитично мислене, </w:t>
      </w:r>
      <w:r w:rsidR="00B610A7">
        <w:rPr>
          <w:rFonts w:asciiTheme="minorHAnsi" w:hAnsiTheme="minorHAnsi" w:cstheme="minorHAnsi"/>
          <w:sz w:val="24"/>
          <w:szCs w:val="24"/>
        </w:rPr>
        <w:t>способност</w:t>
      </w:r>
      <w:r w:rsidR="00B610A7" w:rsidRPr="002B0478">
        <w:rPr>
          <w:rFonts w:asciiTheme="minorHAnsi" w:hAnsiTheme="minorHAnsi" w:cstheme="minorHAnsi"/>
          <w:sz w:val="24"/>
          <w:szCs w:val="24"/>
        </w:rPr>
        <w:t xml:space="preserve"> </w:t>
      </w:r>
      <w:r w:rsidR="00C67086" w:rsidRPr="002B0478">
        <w:rPr>
          <w:rFonts w:asciiTheme="minorHAnsi" w:hAnsiTheme="minorHAnsi" w:cstheme="minorHAnsi"/>
          <w:sz w:val="24"/>
          <w:szCs w:val="24"/>
        </w:rPr>
        <w:t>за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C67086">
        <w:rPr>
          <w:rFonts w:asciiTheme="minorHAnsi" w:hAnsiTheme="minorHAnsi" w:cstheme="minorHAnsi"/>
          <w:sz w:val="24"/>
          <w:szCs w:val="24"/>
        </w:rPr>
        <w:t xml:space="preserve">продължаващо </w:t>
      </w:r>
      <w:r w:rsidR="00C67086" w:rsidRPr="002B0478">
        <w:rPr>
          <w:rFonts w:asciiTheme="minorHAnsi" w:hAnsiTheme="minorHAnsi" w:cstheme="minorHAnsi"/>
          <w:sz w:val="24"/>
          <w:szCs w:val="24"/>
        </w:rPr>
        <w:t>учене</w:t>
      </w:r>
      <w:r w:rsidR="00C67086">
        <w:rPr>
          <w:rFonts w:asciiTheme="minorHAnsi" w:hAnsiTheme="minorHAnsi" w:cstheme="minorHAnsi"/>
          <w:sz w:val="24"/>
          <w:szCs w:val="24"/>
        </w:rPr>
        <w:t xml:space="preserve">, </w:t>
      </w:r>
      <w:r w:rsidR="00C67086" w:rsidRPr="002B0478">
        <w:rPr>
          <w:rFonts w:asciiTheme="minorHAnsi" w:hAnsiTheme="minorHAnsi" w:cstheme="minorHAnsi"/>
          <w:sz w:val="24"/>
          <w:szCs w:val="24"/>
        </w:rPr>
        <w:t>умения за писмено изразяване</w:t>
      </w:r>
      <w:r w:rsidR="00C67086">
        <w:rPr>
          <w:rFonts w:asciiTheme="minorHAnsi" w:hAnsiTheme="minorHAnsi" w:cstheme="minorHAnsi"/>
          <w:sz w:val="24"/>
          <w:szCs w:val="24"/>
        </w:rPr>
        <w:t>,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 xml:space="preserve">компютърна грамотност, </w:t>
      </w:r>
      <w:r w:rsidR="00C67086">
        <w:rPr>
          <w:rFonts w:asciiTheme="minorHAnsi" w:hAnsiTheme="minorHAnsi" w:cstheme="minorHAnsi"/>
          <w:sz w:val="24"/>
          <w:szCs w:val="24"/>
        </w:rPr>
        <w:t xml:space="preserve">способност да възприемат критично и да анализират </w:t>
      </w:r>
      <w:r w:rsidR="00C67086" w:rsidRPr="002B0478">
        <w:rPr>
          <w:rFonts w:asciiTheme="minorHAnsi" w:hAnsiTheme="minorHAnsi" w:cstheme="minorHAnsi"/>
          <w:sz w:val="24"/>
          <w:szCs w:val="24"/>
        </w:rPr>
        <w:t>информация</w:t>
      </w:r>
      <w:r w:rsidR="00C67086">
        <w:rPr>
          <w:rFonts w:asciiTheme="minorHAnsi" w:hAnsiTheme="minorHAnsi" w:cstheme="minorHAnsi"/>
          <w:sz w:val="24"/>
          <w:szCs w:val="24"/>
        </w:rPr>
        <w:t>;</w:t>
      </w:r>
    </w:p>
    <w:p w14:paraId="0E26D5BE" w14:textId="530C0E21" w:rsidR="002B0478" w:rsidRPr="002B0478" w:rsidRDefault="002B0478" w:rsidP="001C54B5">
      <w:pPr>
        <w:spacing w:after="0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o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093187" w:rsidRPr="00093187">
        <w:rPr>
          <w:rFonts w:asciiTheme="minorHAnsi" w:hAnsiTheme="minorHAnsi" w:cstheme="minorHAnsi"/>
          <w:sz w:val="24"/>
          <w:szCs w:val="24"/>
        </w:rPr>
        <w:t xml:space="preserve">Създаване и развиване </w:t>
      </w:r>
      <w:r w:rsidR="00093187">
        <w:rPr>
          <w:rFonts w:asciiTheme="minorHAnsi" w:hAnsiTheme="minorHAnsi" w:cstheme="minorHAnsi"/>
          <w:sz w:val="24"/>
          <w:szCs w:val="24"/>
        </w:rPr>
        <w:t xml:space="preserve">на </w:t>
      </w:r>
      <w:r w:rsidRPr="002B0478">
        <w:rPr>
          <w:rFonts w:asciiTheme="minorHAnsi" w:hAnsiTheme="minorHAnsi" w:cstheme="minorHAnsi"/>
          <w:sz w:val="24"/>
          <w:szCs w:val="24"/>
        </w:rPr>
        <w:t xml:space="preserve">меки умения: </w:t>
      </w:r>
      <w:r w:rsidR="00B610A7">
        <w:rPr>
          <w:rFonts w:asciiTheme="minorHAnsi" w:hAnsiTheme="minorHAnsi" w:cstheme="minorHAnsi"/>
          <w:sz w:val="24"/>
          <w:szCs w:val="24"/>
        </w:rPr>
        <w:t xml:space="preserve">способност за </w:t>
      </w:r>
      <w:r w:rsidRPr="002B0478">
        <w:rPr>
          <w:rFonts w:asciiTheme="minorHAnsi" w:hAnsiTheme="minorHAnsi" w:cstheme="minorHAnsi"/>
          <w:sz w:val="24"/>
          <w:szCs w:val="24"/>
        </w:rPr>
        <w:t>работа в екип</w:t>
      </w:r>
      <w:r w:rsidR="00B610A7">
        <w:rPr>
          <w:rFonts w:asciiTheme="minorHAnsi" w:hAnsiTheme="minorHAnsi" w:cstheme="minorHAnsi"/>
          <w:sz w:val="24"/>
          <w:szCs w:val="24"/>
        </w:rPr>
        <w:t xml:space="preserve"> и</w:t>
      </w:r>
      <w:r w:rsidR="00B610A7" w:rsidRPr="00B610A7">
        <w:rPr>
          <w:rFonts w:asciiTheme="minorHAnsi" w:hAnsiTheme="minorHAnsi" w:cstheme="minorHAnsi"/>
          <w:sz w:val="24"/>
          <w:szCs w:val="24"/>
        </w:rPr>
        <w:t xml:space="preserve"> </w:t>
      </w:r>
      <w:r w:rsidR="00B610A7" w:rsidRPr="002B0478">
        <w:rPr>
          <w:rFonts w:asciiTheme="minorHAnsi" w:hAnsiTheme="minorHAnsi" w:cstheme="minorHAnsi"/>
          <w:sz w:val="24"/>
          <w:szCs w:val="24"/>
        </w:rPr>
        <w:t xml:space="preserve">изграждане на </w:t>
      </w:r>
      <w:r w:rsidR="00B610A7">
        <w:rPr>
          <w:rFonts w:asciiTheme="minorHAnsi" w:hAnsiTheme="minorHAnsi" w:cstheme="minorHAnsi"/>
          <w:sz w:val="24"/>
          <w:szCs w:val="24"/>
        </w:rPr>
        <w:t xml:space="preserve">работни </w:t>
      </w:r>
      <w:r w:rsidR="00B610A7" w:rsidRPr="002B0478">
        <w:rPr>
          <w:rFonts w:asciiTheme="minorHAnsi" w:hAnsiTheme="minorHAnsi" w:cstheme="minorHAnsi"/>
          <w:sz w:val="24"/>
          <w:szCs w:val="24"/>
        </w:rPr>
        <w:t>взаимоотношения</w:t>
      </w:r>
      <w:r w:rsidRPr="002B0478">
        <w:rPr>
          <w:rFonts w:asciiTheme="minorHAnsi" w:hAnsiTheme="minorHAnsi" w:cstheme="minorHAnsi"/>
          <w:sz w:val="24"/>
          <w:szCs w:val="24"/>
        </w:rPr>
        <w:t xml:space="preserve">, </w:t>
      </w:r>
      <w:r w:rsidR="00C67086">
        <w:rPr>
          <w:rFonts w:asciiTheme="minorHAnsi" w:hAnsiTheme="minorHAnsi" w:cstheme="minorHAnsi"/>
          <w:sz w:val="24"/>
          <w:szCs w:val="24"/>
        </w:rPr>
        <w:t xml:space="preserve">поемане на </w:t>
      </w:r>
      <w:r w:rsidRPr="002B0478">
        <w:rPr>
          <w:rFonts w:asciiTheme="minorHAnsi" w:hAnsiTheme="minorHAnsi" w:cstheme="minorHAnsi"/>
          <w:sz w:val="24"/>
          <w:szCs w:val="24"/>
        </w:rPr>
        <w:t xml:space="preserve">отговорност, умение за самостоятелна работа, , инициативност и старание, стремеж към усъвършенстване. </w:t>
      </w:r>
    </w:p>
    <w:p w14:paraId="02E2A4E1" w14:textId="77777777" w:rsidR="00093187" w:rsidRDefault="002B0478" w:rsidP="001C54B5">
      <w:pPr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o</w:t>
      </w:r>
      <w:r w:rsidRPr="002B0478">
        <w:rPr>
          <w:rFonts w:asciiTheme="minorHAnsi" w:hAnsiTheme="minorHAnsi" w:cstheme="minorHAnsi"/>
          <w:sz w:val="24"/>
          <w:szCs w:val="24"/>
        </w:rPr>
        <w:tab/>
      </w:r>
      <w:r w:rsidR="00093187" w:rsidRPr="00093187">
        <w:rPr>
          <w:rFonts w:asciiTheme="minorHAnsi" w:hAnsiTheme="minorHAnsi" w:cstheme="minorHAnsi"/>
          <w:sz w:val="24"/>
          <w:szCs w:val="24"/>
        </w:rPr>
        <w:t>Създаване и развиване</w:t>
      </w:r>
      <w:r w:rsidRPr="002B0478">
        <w:rPr>
          <w:rFonts w:asciiTheme="minorHAnsi" w:hAnsiTheme="minorHAnsi" w:cstheme="minorHAnsi"/>
          <w:sz w:val="24"/>
          <w:szCs w:val="24"/>
        </w:rPr>
        <w:t xml:space="preserve"> на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 xml:space="preserve">предприемачески </w:t>
      </w:r>
      <w:r w:rsidR="00FB48A5">
        <w:rPr>
          <w:rFonts w:asciiTheme="minorHAnsi" w:hAnsiTheme="minorHAnsi" w:cstheme="minorHAnsi"/>
          <w:sz w:val="24"/>
          <w:szCs w:val="24"/>
        </w:rPr>
        <w:t>знания</w:t>
      </w:r>
      <w:r w:rsidR="00C67086">
        <w:rPr>
          <w:rFonts w:asciiTheme="minorHAnsi" w:hAnsiTheme="minorHAnsi" w:cstheme="minorHAnsi"/>
          <w:sz w:val="24"/>
          <w:szCs w:val="24"/>
        </w:rPr>
        <w:t>.</w:t>
      </w:r>
    </w:p>
    <w:p w14:paraId="4BDC10D2" w14:textId="1086EA86" w:rsidR="002B0478" w:rsidRPr="00093187" w:rsidRDefault="00FB48A5" w:rsidP="00266893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Акцентиране върху </w:t>
      </w:r>
      <w:r w:rsidR="002B0478" w:rsidRPr="00093187">
        <w:rPr>
          <w:rFonts w:asciiTheme="minorHAnsi" w:hAnsiTheme="minorHAnsi" w:cstheme="minorHAnsi"/>
          <w:sz w:val="24"/>
          <w:szCs w:val="24"/>
        </w:rPr>
        <w:t xml:space="preserve">производствена практика/стаж </w:t>
      </w:r>
      <w:r w:rsidR="00B610A7">
        <w:rPr>
          <w:rFonts w:asciiTheme="minorHAnsi" w:hAnsiTheme="minorHAnsi" w:cstheme="minorHAnsi"/>
          <w:sz w:val="24"/>
          <w:szCs w:val="24"/>
        </w:rPr>
        <w:t>в производствена структура</w:t>
      </w:r>
      <w:r w:rsidR="00B610A7" w:rsidRPr="00093187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093187">
        <w:rPr>
          <w:rFonts w:asciiTheme="minorHAnsi" w:hAnsiTheme="minorHAnsi" w:cstheme="minorHAnsi"/>
          <w:sz w:val="24"/>
          <w:szCs w:val="24"/>
        </w:rPr>
        <w:t>на студентите по природни науки и инженерните дисциплини</w:t>
      </w:r>
      <w:r>
        <w:rPr>
          <w:rFonts w:asciiTheme="minorHAnsi" w:hAnsiTheme="minorHAnsi" w:cstheme="minorHAnsi"/>
          <w:sz w:val="24"/>
          <w:szCs w:val="24"/>
        </w:rPr>
        <w:t>,</w:t>
      </w:r>
      <w:r w:rsidR="002B0478" w:rsidRPr="00093187">
        <w:rPr>
          <w:rFonts w:asciiTheme="minorHAnsi" w:hAnsiTheme="minorHAnsi" w:cstheme="minorHAnsi"/>
          <w:sz w:val="24"/>
          <w:szCs w:val="24"/>
        </w:rPr>
        <w:t>.</w:t>
      </w:r>
    </w:p>
    <w:p w14:paraId="22F6F5CB" w14:textId="686DD882" w:rsidR="00266893" w:rsidRPr="00575442" w:rsidRDefault="00266893" w:rsidP="00266893">
      <w:pPr>
        <w:pStyle w:val="Heading3"/>
        <w:spacing w:before="0" w:after="120"/>
        <w:jc w:val="both"/>
      </w:pPr>
      <w:bookmarkStart w:id="32" w:name="_Toc26466339"/>
      <w:r>
        <w:t xml:space="preserve">Г. </w:t>
      </w:r>
      <w:r w:rsidRPr="00575442">
        <w:t>Инструменти на неправителствения сектор</w:t>
      </w:r>
      <w:bookmarkEnd w:id="32"/>
    </w:p>
    <w:p w14:paraId="29B147A0" w14:textId="02CAF302" w:rsidR="002B0478" w:rsidRPr="00085099" w:rsidRDefault="00085099" w:rsidP="00701B8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5442">
        <w:rPr>
          <w:rFonts w:asciiTheme="minorHAnsi" w:hAnsiTheme="minorHAnsi" w:cstheme="minorHAnsi"/>
          <w:sz w:val="24"/>
          <w:szCs w:val="24"/>
        </w:rPr>
        <w:t>У</w:t>
      </w:r>
      <w:r w:rsidR="002B0478" w:rsidRPr="00575442">
        <w:rPr>
          <w:rFonts w:asciiTheme="minorHAnsi" w:hAnsiTheme="minorHAnsi" w:cstheme="minorHAnsi"/>
          <w:sz w:val="24"/>
          <w:szCs w:val="24"/>
        </w:rPr>
        <w:t>частие в анкетни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 проучвания и изследвания на общественото мнение за предоставяне информация за </w:t>
      </w:r>
      <w:r w:rsidRPr="00085099">
        <w:rPr>
          <w:rFonts w:asciiTheme="minorHAnsi" w:hAnsiTheme="minorHAnsi" w:cstheme="minorHAnsi"/>
          <w:sz w:val="24"/>
          <w:szCs w:val="24"/>
        </w:rPr>
        <w:t xml:space="preserve">гледната точка на обществото за 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нуждите </w:t>
      </w:r>
      <w:r w:rsidRPr="00085099">
        <w:rPr>
          <w:rFonts w:asciiTheme="minorHAnsi" w:hAnsiTheme="minorHAnsi" w:cstheme="minorHAnsi"/>
          <w:sz w:val="24"/>
          <w:szCs w:val="24"/>
        </w:rPr>
        <w:t>му,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 </w:t>
      </w:r>
      <w:r w:rsidR="00B610A7">
        <w:rPr>
          <w:rFonts w:asciiTheme="minorHAnsi" w:hAnsiTheme="minorHAnsi" w:cstheme="minorHAnsi"/>
          <w:sz w:val="24"/>
          <w:szCs w:val="24"/>
        </w:rPr>
        <w:t xml:space="preserve">за </w:t>
      </w:r>
      <w:r w:rsidR="002B0478" w:rsidRPr="00085099">
        <w:rPr>
          <w:rFonts w:asciiTheme="minorHAnsi" w:hAnsiTheme="minorHAnsi" w:cstheme="minorHAnsi"/>
          <w:sz w:val="24"/>
          <w:szCs w:val="24"/>
        </w:rPr>
        <w:t>мястото на висшето образование и на бизнеса в ежедневието</w:t>
      </w:r>
      <w:r w:rsidRPr="0008509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1157BC0" w14:textId="77777777" w:rsidR="002B0478" w:rsidRPr="00085099" w:rsidRDefault="00085099" w:rsidP="00701B8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85099">
        <w:rPr>
          <w:rFonts w:asciiTheme="minorHAnsi" w:hAnsiTheme="minorHAnsi" w:cstheme="minorHAnsi"/>
          <w:sz w:val="24"/>
          <w:szCs w:val="24"/>
        </w:rPr>
        <w:t>И</w:t>
      </w:r>
      <w:r w:rsidR="002B0478" w:rsidRPr="00085099">
        <w:rPr>
          <w:rFonts w:asciiTheme="minorHAnsi" w:hAnsiTheme="minorHAnsi" w:cstheme="minorHAnsi"/>
          <w:sz w:val="24"/>
          <w:szCs w:val="24"/>
        </w:rPr>
        <w:t>ницииране, организиране и участие в експертни срещи</w:t>
      </w:r>
      <w:r w:rsidRPr="00085099">
        <w:rPr>
          <w:rFonts w:asciiTheme="minorHAnsi" w:hAnsiTheme="minorHAnsi" w:cstheme="minorHAnsi"/>
          <w:sz w:val="24"/>
          <w:szCs w:val="24"/>
        </w:rPr>
        <w:t xml:space="preserve"> под всички описани вече форми с останалите партньори от целевите групи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 с активното участие на всички видове медии</w:t>
      </w:r>
    </w:p>
    <w:p w14:paraId="00393831" w14:textId="77777777" w:rsidR="002B0478" w:rsidRPr="00085099" w:rsidRDefault="00085099" w:rsidP="00701B8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85099">
        <w:rPr>
          <w:rFonts w:asciiTheme="minorHAnsi" w:hAnsiTheme="minorHAnsi" w:cstheme="minorHAnsi"/>
          <w:sz w:val="24"/>
          <w:szCs w:val="24"/>
        </w:rPr>
        <w:t>П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редоставяне на </w:t>
      </w:r>
      <w:r w:rsidRPr="00085099">
        <w:rPr>
          <w:rFonts w:asciiTheme="minorHAnsi" w:hAnsiTheme="minorHAnsi" w:cstheme="minorHAnsi"/>
          <w:sz w:val="24"/>
          <w:szCs w:val="24"/>
        </w:rPr>
        <w:t>експертни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085099">
        <w:rPr>
          <w:rFonts w:asciiTheme="minorHAnsi" w:hAnsiTheme="minorHAnsi" w:cstheme="minorHAnsi"/>
          <w:sz w:val="24"/>
          <w:szCs w:val="24"/>
        </w:rPr>
        <w:t>услуги</w:t>
      </w:r>
      <w:r w:rsidRPr="00085099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085099">
        <w:rPr>
          <w:rFonts w:asciiTheme="minorHAnsi" w:hAnsiTheme="minorHAnsi" w:cstheme="minorHAnsi"/>
          <w:sz w:val="24"/>
          <w:szCs w:val="24"/>
        </w:rPr>
        <w:t>за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085099">
        <w:rPr>
          <w:rFonts w:asciiTheme="minorHAnsi" w:hAnsiTheme="minorHAnsi" w:cstheme="minorHAnsi"/>
          <w:sz w:val="24"/>
          <w:szCs w:val="24"/>
        </w:rPr>
        <w:t>изработване на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политики, </w:t>
      </w:r>
    </w:p>
    <w:p w14:paraId="2E2D4F32" w14:textId="77777777" w:rsidR="00085099" w:rsidRPr="00085099" w:rsidRDefault="00085099" w:rsidP="00701B8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85099">
        <w:rPr>
          <w:rFonts w:asciiTheme="minorHAnsi" w:hAnsiTheme="minorHAnsi" w:cstheme="minorHAnsi"/>
          <w:sz w:val="24"/>
          <w:szCs w:val="24"/>
        </w:rPr>
        <w:t>Н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адзор </w:t>
      </w:r>
      <w:r w:rsidRPr="00085099">
        <w:rPr>
          <w:rFonts w:asciiTheme="minorHAnsi" w:hAnsiTheme="minorHAnsi" w:cstheme="minorHAnsi"/>
          <w:sz w:val="24"/>
          <w:szCs w:val="24"/>
        </w:rPr>
        <w:t>върху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085099">
        <w:rPr>
          <w:rFonts w:asciiTheme="minorHAnsi" w:hAnsiTheme="minorHAnsi" w:cstheme="minorHAnsi"/>
          <w:sz w:val="24"/>
          <w:szCs w:val="24"/>
        </w:rPr>
        <w:t>зачитането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 на</w:t>
      </w:r>
      <w:r w:rsidR="00AA5E7A">
        <w:rPr>
          <w:rFonts w:asciiTheme="minorHAnsi" w:hAnsiTheme="minorHAnsi" w:cstheme="minorHAnsi"/>
          <w:sz w:val="24"/>
          <w:szCs w:val="24"/>
        </w:rPr>
        <w:t xml:space="preserve">  </w:t>
      </w:r>
      <w:r w:rsidR="002B0478" w:rsidRPr="00085099">
        <w:rPr>
          <w:rFonts w:asciiTheme="minorHAnsi" w:hAnsiTheme="minorHAnsi" w:cstheme="minorHAnsi"/>
          <w:sz w:val="24"/>
          <w:szCs w:val="24"/>
        </w:rPr>
        <w:t>нуждите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 на</w:t>
      </w:r>
      <w:r w:rsidR="00AA5E7A">
        <w:rPr>
          <w:rFonts w:asciiTheme="minorHAnsi" w:hAnsiTheme="minorHAnsi" w:cstheme="minorHAnsi"/>
          <w:sz w:val="24"/>
          <w:szCs w:val="24"/>
        </w:rPr>
        <w:t xml:space="preserve">  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целевите групи и цялото общество </w:t>
      </w:r>
      <w:r w:rsidRPr="00085099">
        <w:rPr>
          <w:rFonts w:asciiTheme="minorHAnsi" w:hAnsiTheme="minorHAnsi" w:cstheme="minorHAnsi"/>
          <w:sz w:val="24"/>
          <w:szCs w:val="24"/>
        </w:rPr>
        <w:t>от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085099">
        <w:rPr>
          <w:rFonts w:asciiTheme="minorHAnsi" w:hAnsiTheme="minorHAnsi" w:cstheme="minorHAnsi"/>
          <w:sz w:val="24"/>
          <w:szCs w:val="24"/>
        </w:rPr>
        <w:t>достоверна и пълна информация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 и </w:t>
      </w:r>
      <w:r w:rsidRPr="00085099">
        <w:rPr>
          <w:rFonts w:asciiTheme="minorHAnsi" w:hAnsiTheme="minorHAnsi" w:cstheme="minorHAnsi"/>
          <w:sz w:val="24"/>
          <w:szCs w:val="24"/>
        </w:rPr>
        <w:t xml:space="preserve">от </w:t>
      </w:r>
      <w:r w:rsidR="002B0478" w:rsidRPr="00085099">
        <w:rPr>
          <w:rFonts w:asciiTheme="minorHAnsi" w:hAnsiTheme="minorHAnsi" w:cstheme="minorHAnsi"/>
          <w:sz w:val="24"/>
          <w:szCs w:val="24"/>
        </w:rPr>
        <w:t>прозрачност</w:t>
      </w:r>
      <w:r w:rsidRPr="00085099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на процеса </w:t>
      </w:r>
      <w:r w:rsidRPr="00085099">
        <w:rPr>
          <w:rFonts w:asciiTheme="minorHAnsi" w:hAnsiTheme="minorHAnsi" w:cstheme="minorHAnsi"/>
          <w:sz w:val="24"/>
          <w:szCs w:val="24"/>
        </w:rPr>
        <w:t>за</w:t>
      </w:r>
      <w:r w:rsidR="002B0478" w:rsidRPr="00085099">
        <w:rPr>
          <w:rFonts w:asciiTheme="minorHAnsi" w:hAnsiTheme="minorHAnsi" w:cstheme="minorHAnsi"/>
          <w:sz w:val="24"/>
          <w:szCs w:val="24"/>
        </w:rPr>
        <w:t xml:space="preserve"> вземане на решени</w:t>
      </w:r>
      <w:r w:rsidRPr="00085099">
        <w:rPr>
          <w:rFonts w:asciiTheme="minorHAnsi" w:hAnsiTheme="minorHAnsi" w:cstheme="minorHAnsi"/>
          <w:sz w:val="24"/>
          <w:szCs w:val="24"/>
        </w:rPr>
        <w:t xml:space="preserve">я. </w:t>
      </w:r>
    </w:p>
    <w:p w14:paraId="1B440F21" w14:textId="77777777" w:rsidR="002B0478" w:rsidRPr="002B0478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D051E50" w14:textId="096CCBCC" w:rsidR="002B0478" w:rsidRPr="002B0478" w:rsidRDefault="00266893" w:rsidP="00701B82">
      <w:pPr>
        <w:pStyle w:val="Heading3"/>
        <w:jc w:val="both"/>
      </w:pPr>
      <w:bookmarkStart w:id="33" w:name="_Toc26466340"/>
      <w:r>
        <w:t xml:space="preserve">Д. </w:t>
      </w:r>
      <w:r w:rsidR="002B0478" w:rsidRPr="00575442">
        <w:t xml:space="preserve"> </w:t>
      </w:r>
      <w:r w:rsidR="00633075" w:rsidRPr="00575442">
        <w:t>Други</w:t>
      </w:r>
      <w:r w:rsidR="00AA5E7A">
        <w:t xml:space="preserve"> </w:t>
      </w:r>
      <w:r w:rsidR="002B0478" w:rsidRPr="002B0478">
        <w:t>инструменти</w:t>
      </w:r>
      <w:bookmarkEnd w:id="33"/>
    </w:p>
    <w:p w14:paraId="686894D0" w14:textId="77777777" w:rsidR="002B0478" w:rsidRPr="002B0478" w:rsidRDefault="002B0478" w:rsidP="00701B8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  <w:t>Рекламни кампании за ученици, студенти и родители в училища и университети с участие на университетски преподаватели,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Pr="002B0478">
        <w:rPr>
          <w:rFonts w:asciiTheme="minorHAnsi" w:hAnsiTheme="minorHAnsi" w:cstheme="minorHAnsi"/>
          <w:sz w:val="24"/>
          <w:szCs w:val="24"/>
        </w:rPr>
        <w:t>представители на бизнеса и политици за повишаване привлекателността на професиите</w:t>
      </w:r>
      <w:r w:rsidR="004C5133">
        <w:rPr>
          <w:rFonts w:asciiTheme="minorHAnsi" w:hAnsiTheme="minorHAnsi" w:cstheme="minorHAnsi"/>
          <w:sz w:val="24"/>
          <w:szCs w:val="24"/>
        </w:rPr>
        <w:t>.</w:t>
      </w:r>
    </w:p>
    <w:p w14:paraId="0F21E0C8" w14:textId="77777777" w:rsidR="004C5133" w:rsidRDefault="002B0478" w:rsidP="00701B82">
      <w:pPr>
        <w:ind w:left="708" w:hanging="345"/>
        <w:jc w:val="both"/>
        <w:rPr>
          <w:rFonts w:asciiTheme="minorHAnsi" w:hAnsiTheme="minorHAnsi" w:cstheme="minorHAnsi"/>
          <w:sz w:val="24"/>
          <w:szCs w:val="24"/>
        </w:rPr>
      </w:pPr>
      <w:r w:rsidRPr="002B0478">
        <w:rPr>
          <w:rFonts w:asciiTheme="minorHAnsi" w:hAnsiTheme="minorHAnsi" w:cstheme="minorHAnsi"/>
          <w:sz w:val="24"/>
          <w:szCs w:val="24"/>
        </w:rPr>
        <w:t>•</w:t>
      </w:r>
      <w:r w:rsidRPr="002B0478">
        <w:rPr>
          <w:rFonts w:asciiTheme="minorHAnsi" w:hAnsiTheme="minorHAnsi" w:cstheme="minorHAnsi"/>
          <w:sz w:val="24"/>
          <w:szCs w:val="24"/>
        </w:rPr>
        <w:tab/>
        <w:t>Дни на кариерното развитие в университети, научни организации и училища</w:t>
      </w:r>
      <w:r w:rsidR="004C5133">
        <w:rPr>
          <w:rFonts w:asciiTheme="minorHAnsi" w:hAnsiTheme="minorHAnsi" w:cstheme="minorHAnsi"/>
          <w:sz w:val="24"/>
          <w:szCs w:val="24"/>
        </w:rPr>
        <w:t>:</w:t>
      </w:r>
    </w:p>
    <w:p w14:paraId="21B91DBE" w14:textId="77777777" w:rsidR="004C5133" w:rsidRDefault="002B0478" w:rsidP="00701B82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5133">
        <w:rPr>
          <w:rFonts w:asciiTheme="minorHAnsi" w:hAnsiTheme="minorHAnsi" w:cstheme="minorHAnsi"/>
          <w:sz w:val="24"/>
          <w:szCs w:val="24"/>
        </w:rPr>
        <w:t>разширяване на научните и професионалните области, за които се организира</w:t>
      </w:r>
      <w:r w:rsidR="004C5133" w:rsidRPr="004C5133">
        <w:rPr>
          <w:rFonts w:asciiTheme="minorHAnsi" w:hAnsiTheme="minorHAnsi" w:cstheme="minorHAnsi"/>
          <w:sz w:val="24"/>
          <w:szCs w:val="24"/>
        </w:rPr>
        <w:t xml:space="preserve"> </w:t>
      </w:r>
      <w:r w:rsidRPr="004C5133">
        <w:rPr>
          <w:rFonts w:asciiTheme="minorHAnsi" w:hAnsiTheme="minorHAnsi" w:cstheme="minorHAnsi"/>
          <w:sz w:val="24"/>
          <w:szCs w:val="24"/>
        </w:rPr>
        <w:t>такива инициативи;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B6C7A1" w14:textId="0F4566E2" w:rsidR="004C5133" w:rsidRDefault="002B0478" w:rsidP="00701B82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5133">
        <w:rPr>
          <w:rFonts w:asciiTheme="minorHAnsi" w:hAnsiTheme="minorHAnsi" w:cstheme="minorHAnsi"/>
          <w:sz w:val="24"/>
          <w:szCs w:val="24"/>
        </w:rPr>
        <w:t>широко присъствие и</w:t>
      </w:r>
      <w:r w:rsidR="00495950">
        <w:rPr>
          <w:rFonts w:asciiTheme="minorHAnsi" w:hAnsiTheme="minorHAnsi" w:cstheme="minorHAnsi"/>
          <w:sz w:val="24"/>
          <w:szCs w:val="24"/>
        </w:rPr>
        <w:t xml:space="preserve"> </w:t>
      </w:r>
      <w:r w:rsidRPr="004C5133">
        <w:rPr>
          <w:rFonts w:asciiTheme="minorHAnsi" w:hAnsiTheme="minorHAnsi" w:cstheme="minorHAnsi"/>
          <w:sz w:val="24"/>
          <w:szCs w:val="24"/>
        </w:rPr>
        <w:t>активно участие на бизнеса</w:t>
      </w:r>
      <w:r w:rsidR="004C5133">
        <w:rPr>
          <w:rFonts w:asciiTheme="minorHAnsi" w:hAnsiTheme="minorHAnsi" w:cstheme="minorHAnsi"/>
          <w:sz w:val="24"/>
          <w:szCs w:val="24"/>
        </w:rPr>
        <w:t>;</w:t>
      </w:r>
    </w:p>
    <w:p w14:paraId="601561E0" w14:textId="77777777" w:rsidR="004C5133" w:rsidRPr="004C5133" w:rsidRDefault="004C5133" w:rsidP="00701B82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Pr="004C5133">
        <w:rPr>
          <w:rFonts w:asciiTheme="minorHAnsi" w:hAnsiTheme="minorHAnsi" w:cstheme="minorHAnsi"/>
          <w:sz w:val="24"/>
          <w:szCs w:val="24"/>
        </w:rPr>
        <w:t>ключване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2B0478" w:rsidRPr="004C5133">
        <w:rPr>
          <w:rFonts w:asciiTheme="minorHAnsi" w:hAnsiTheme="minorHAnsi" w:cstheme="minorHAnsi"/>
          <w:sz w:val="24"/>
          <w:szCs w:val="24"/>
        </w:rPr>
        <w:t>на представители на политическите институции.</w:t>
      </w:r>
    </w:p>
    <w:p w14:paraId="2F58A7EA" w14:textId="77777777" w:rsidR="002B0478" w:rsidRPr="004C5133" w:rsidRDefault="002B0478" w:rsidP="00701B8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5133">
        <w:rPr>
          <w:rFonts w:asciiTheme="minorHAnsi" w:hAnsiTheme="minorHAnsi" w:cstheme="minorHAnsi"/>
          <w:sz w:val="24"/>
          <w:szCs w:val="24"/>
        </w:rPr>
        <w:t>•</w:t>
      </w:r>
      <w:r w:rsidRPr="004C5133">
        <w:rPr>
          <w:rFonts w:asciiTheme="minorHAnsi" w:hAnsiTheme="minorHAnsi" w:cstheme="minorHAnsi"/>
          <w:sz w:val="24"/>
          <w:szCs w:val="24"/>
        </w:rPr>
        <w:tab/>
        <w:t xml:space="preserve">Рекламни кампании на работодателите за предоставяне на платени стажове и стипендии, както и възможностите за реализация след завършване по необходими за икономиката специалности. </w:t>
      </w:r>
    </w:p>
    <w:p w14:paraId="772E982B" w14:textId="583BF81D" w:rsidR="0039100C" w:rsidRPr="00F72B26" w:rsidRDefault="00266893" w:rsidP="00701B82">
      <w:pPr>
        <w:pStyle w:val="Heading3"/>
        <w:jc w:val="both"/>
      </w:pPr>
      <w:bookmarkStart w:id="34" w:name="_Toc26466341"/>
      <w:r>
        <w:lastRenderedPageBreak/>
        <w:t xml:space="preserve">4. </w:t>
      </w:r>
      <w:r w:rsidR="002B0478">
        <w:t xml:space="preserve"> </w:t>
      </w:r>
      <w:r w:rsidR="00EF58B7">
        <w:t>Допълнителни и</w:t>
      </w:r>
      <w:r w:rsidR="0039100C">
        <w:t>нструмент</w:t>
      </w:r>
      <w:r w:rsidR="00C27846">
        <w:t>и</w:t>
      </w:r>
      <w:r w:rsidR="002B0478">
        <w:t>, предл</w:t>
      </w:r>
      <w:r w:rsidR="00124943">
        <w:t>агани</w:t>
      </w:r>
      <w:r w:rsidR="00C27846">
        <w:t xml:space="preserve"> в рамките на </w:t>
      </w:r>
      <w:r w:rsidR="004C5133">
        <w:t xml:space="preserve">този </w:t>
      </w:r>
      <w:r w:rsidR="00C27846">
        <w:t>проект</w:t>
      </w:r>
      <w:bookmarkEnd w:id="34"/>
    </w:p>
    <w:p w14:paraId="5190937E" w14:textId="5FBFA976" w:rsidR="005E063D" w:rsidRPr="00C27846" w:rsidRDefault="00495950" w:rsidP="00275BFC">
      <w:pPr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C27846">
        <w:rPr>
          <w:rFonts w:asciiTheme="minorHAnsi" w:hAnsiTheme="minorHAnsi" w:cstheme="minorHAnsi"/>
          <w:sz w:val="24"/>
          <w:szCs w:val="24"/>
        </w:rPr>
        <w:t xml:space="preserve">.1. </w:t>
      </w:r>
      <w:r w:rsidR="00C27846" w:rsidRPr="00F444B1">
        <w:rPr>
          <w:rFonts w:asciiTheme="minorHAnsi" w:hAnsiTheme="minorHAnsi" w:cstheme="minorHAnsi"/>
          <w:b/>
          <w:sz w:val="24"/>
          <w:szCs w:val="24"/>
        </w:rPr>
        <w:t>Мрежа</w:t>
      </w:r>
      <w:r w:rsidR="00C27846">
        <w:rPr>
          <w:rFonts w:asciiTheme="minorHAnsi" w:hAnsiTheme="minorHAnsi" w:cstheme="minorHAnsi"/>
          <w:sz w:val="24"/>
          <w:szCs w:val="24"/>
        </w:rPr>
        <w:t xml:space="preserve"> на целевите груп</w:t>
      </w:r>
      <w:r w:rsidR="004C5133">
        <w:rPr>
          <w:rFonts w:asciiTheme="minorHAnsi" w:hAnsiTheme="minorHAnsi" w:cstheme="minorHAnsi"/>
          <w:sz w:val="24"/>
          <w:szCs w:val="24"/>
        </w:rPr>
        <w:t>и</w:t>
      </w:r>
      <w:r w:rsidR="00575442">
        <w:rPr>
          <w:rFonts w:asciiTheme="minorHAnsi" w:hAnsiTheme="minorHAnsi" w:cstheme="minorHAnsi"/>
          <w:sz w:val="24"/>
          <w:szCs w:val="24"/>
        </w:rPr>
        <w:t xml:space="preserve"> </w:t>
      </w:r>
      <w:r w:rsidR="004C5133">
        <w:rPr>
          <w:rFonts w:asciiTheme="minorHAnsi" w:eastAsia="Times New Roman" w:hAnsiTheme="minorHAnsi" w:cstheme="minorHAnsi"/>
          <w:sz w:val="24"/>
          <w:szCs w:val="24"/>
          <w:lang w:eastAsia="bg-BG"/>
        </w:rPr>
        <w:t>за осигуряване на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="005E063D" w:rsidRPr="00C27846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канали за диалог,</w:t>
      </w:r>
      <w:r w:rsidR="00AA5E7A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 </w:t>
      </w:r>
      <w:r w:rsidR="005E063D" w:rsidRPr="00C27846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обмен на информация и експертни мнения</w:t>
      </w:r>
      <w:r w:rsidR="005E063D" w:rsidRPr="00C27846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по въпроси от взаимен интерес за решаване на основните проблеми в подготовката на </w:t>
      </w:r>
      <w:r w:rsidR="005E063D" w:rsidRPr="00275BFC">
        <w:rPr>
          <w:rFonts w:asciiTheme="minorHAnsi" w:eastAsia="Times New Roman" w:hAnsiTheme="minorHAnsi" w:cstheme="minorHAnsi"/>
          <w:bCs/>
          <w:color w:val="000000"/>
          <w:spacing w:val="2"/>
          <w:sz w:val="24"/>
          <w:szCs w:val="24"/>
        </w:rPr>
        <w:t>кадри</w:t>
      </w:r>
      <w:r w:rsidR="005E063D" w:rsidRPr="00C27846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за бизнеса и преодоляване на дисбаланса в пазара на труда.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="005E063D" w:rsidRPr="00C27846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</w:p>
    <w:p w14:paraId="32773BF0" w14:textId="5C300FF4" w:rsidR="005E063D" w:rsidRPr="00B16A02" w:rsidRDefault="005E063D" w:rsidP="00275BFC">
      <w:pPr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757FC5">
        <w:rPr>
          <w:rFonts w:asciiTheme="minorHAnsi" w:eastAsia="Times New Roman" w:hAnsiTheme="minorHAnsi" w:cstheme="minorHAnsi"/>
          <w:bCs/>
          <w:color w:val="000000"/>
          <w:spacing w:val="2"/>
          <w:sz w:val="24"/>
          <w:szCs w:val="24"/>
        </w:rPr>
        <w:t xml:space="preserve">Мрежата ще </w:t>
      </w:r>
      <w:r w:rsidR="001906AF">
        <w:rPr>
          <w:rFonts w:asciiTheme="minorHAnsi" w:eastAsia="Times New Roman" w:hAnsiTheme="minorHAnsi" w:cstheme="minorHAnsi"/>
          <w:bCs/>
          <w:color w:val="000000"/>
          <w:spacing w:val="2"/>
          <w:sz w:val="24"/>
          <w:szCs w:val="24"/>
        </w:rPr>
        <w:t xml:space="preserve">работи на основата на </w:t>
      </w:r>
      <w:r w:rsidRPr="002E1402">
        <w:rPr>
          <w:rFonts w:asciiTheme="minorHAnsi" w:hAnsiTheme="minorHAnsi" w:cstheme="minorHAnsi"/>
          <w:sz w:val="24"/>
          <w:szCs w:val="24"/>
          <w:u w:val="single"/>
          <w:lang w:eastAsia="en-GB"/>
        </w:rPr>
        <w:t>Меморандум за сътрудничество</w:t>
      </w:r>
      <w:r w:rsidRPr="00757FC5"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  <w:t>,</w:t>
      </w:r>
      <w:r w:rsidRPr="00757FC5">
        <w:rPr>
          <w:rFonts w:asciiTheme="minorHAnsi" w:hAnsiTheme="minorHAnsi" w:cstheme="minorHAnsi"/>
          <w:sz w:val="24"/>
          <w:szCs w:val="24"/>
          <w:lang w:eastAsia="en-GB"/>
        </w:rPr>
        <w:t xml:space="preserve"> в който </w:t>
      </w:r>
      <w:r w:rsidR="00B610A7">
        <w:rPr>
          <w:rFonts w:asciiTheme="minorHAnsi" w:hAnsiTheme="minorHAnsi" w:cstheme="minorHAnsi"/>
          <w:sz w:val="24"/>
          <w:szCs w:val="24"/>
          <w:lang w:eastAsia="en-GB"/>
        </w:rPr>
        <w:t>ще се очертаят</w:t>
      </w:r>
      <w:r w:rsidRPr="00757FC5">
        <w:rPr>
          <w:rFonts w:asciiTheme="minorHAnsi" w:hAnsiTheme="minorHAnsi" w:cstheme="minorHAnsi"/>
          <w:sz w:val="24"/>
          <w:szCs w:val="24"/>
          <w:lang w:eastAsia="en-GB"/>
        </w:rPr>
        <w:t xml:space="preserve"> начинанията, ролите, отговорностите и процедурите за сътрудничество. Този документ</w:t>
      </w:r>
      <w:r w:rsidRPr="00757FC5">
        <w:rPr>
          <w:rFonts w:asciiTheme="minorHAnsi" w:eastAsia="Times New Roman" w:hAnsiTheme="minorHAnsi" w:cstheme="minorHAnsi"/>
          <w:bCs/>
          <w:color w:val="000000"/>
          <w:spacing w:val="2"/>
          <w:sz w:val="24"/>
          <w:szCs w:val="24"/>
        </w:rPr>
        <w:t xml:space="preserve"> ще бъде официално подписан </w:t>
      </w:r>
      <w:r w:rsidRPr="00757FC5">
        <w:rPr>
          <w:rFonts w:asciiTheme="minorHAnsi" w:eastAsia="Times New Roman" w:hAnsiTheme="minorHAnsi" w:cstheme="minorHAnsi"/>
          <w:bCs/>
          <w:color w:val="000000"/>
          <w:spacing w:val="1"/>
          <w:sz w:val="24"/>
          <w:szCs w:val="24"/>
        </w:rPr>
        <w:t>при създаването на мрежата</w:t>
      </w:r>
      <w:r w:rsidR="004C5133">
        <w:rPr>
          <w:rFonts w:asciiTheme="minorHAnsi" w:eastAsia="Times New Roman" w:hAnsiTheme="minorHAnsi" w:cstheme="minorHAnsi"/>
          <w:bCs/>
          <w:color w:val="000000"/>
          <w:spacing w:val="1"/>
          <w:sz w:val="24"/>
          <w:szCs w:val="24"/>
        </w:rPr>
        <w:t xml:space="preserve"> и</w:t>
      </w:r>
      <w:r w:rsidR="00B610A7">
        <w:rPr>
          <w:rFonts w:asciiTheme="minorHAnsi" w:eastAsia="Times New Roman" w:hAnsiTheme="minorHAnsi" w:cstheme="minorHAnsi"/>
          <w:bCs/>
          <w:color w:val="000000"/>
          <w:spacing w:val="1"/>
          <w:sz w:val="24"/>
          <w:szCs w:val="24"/>
        </w:rPr>
        <w:t xml:space="preserve">, </w:t>
      </w:r>
      <w:r w:rsidR="004C5133">
        <w:rPr>
          <w:rFonts w:asciiTheme="minorHAnsi" w:eastAsia="Times New Roman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="00B610A7">
        <w:rPr>
          <w:rFonts w:asciiTheme="minorHAnsi" w:eastAsia="Times New Roman" w:hAnsiTheme="minorHAnsi" w:cstheme="minorHAnsi"/>
          <w:bCs/>
          <w:color w:val="000000"/>
          <w:spacing w:val="1"/>
          <w:sz w:val="24"/>
          <w:szCs w:val="24"/>
        </w:rPr>
        <w:t>поставяйки</w:t>
      </w:r>
      <w:r w:rsidRPr="00757FC5">
        <w:rPr>
          <w:rFonts w:asciiTheme="minorHAnsi" w:hAnsiTheme="minorHAnsi" w:cstheme="minorHAnsi"/>
          <w:sz w:val="24"/>
          <w:szCs w:val="24"/>
          <w:lang w:eastAsia="en-GB"/>
        </w:rPr>
        <w:t xml:space="preserve"> основа</w:t>
      </w:r>
      <w:r w:rsidR="004C5133">
        <w:rPr>
          <w:rFonts w:asciiTheme="minorHAnsi" w:hAnsiTheme="minorHAnsi" w:cstheme="minorHAnsi"/>
          <w:sz w:val="24"/>
          <w:szCs w:val="24"/>
          <w:lang w:eastAsia="en-GB"/>
        </w:rPr>
        <w:t>та</w:t>
      </w:r>
      <w:r w:rsidRPr="00757FC5">
        <w:rPr>
          <w:rFonts w:asciiTheme="minorHAnsi" w:hAnsiTheme="minorHAnsi" w:cstheme="minorHAnsi"/>
          <w:sz w:val="24"/>
          <w:szCs w:val="24"/>
          <w:lang w:eastAsia="en-GB"/>
        </w:rPr>
        <w:t xml:space="preserve"> за сътрудничество</w:t>
      </w:r>
      <w:r w:rsidR="00B610A7">
        <w:rPr>
          <w:rFonts w:asciiTheme="minorHAnsi" w:hAnsiTheme="minorHAnsi" w:cstheme="minorHAnsi"/>
          <w:sz w:val="24"/>
          <w:szCs w:val="24"/>
          <w:lang w:eastAsia="en-GB"/>
        </w:rPr>
        <w:t xml:space="preserve"> ,</w:t>
      </w:r>
      <w:r w:rsidR="004C5133">
        <w:rPr>
          <w:rFonts w:asciiTheme="minorHAnsi" w:hAnsiTheme="minorHAnsi" w:cstheme="minorHAnsi"/>
          <w:sz w:val="24"/>
          <w:szCs w:val="24"/>
          <w:lang w:eastAsia="en-GB"/>
        </w:rPr>
        <w:t xml:space="preserve">ще </w:t>
      </w:r>
      <w:r w:rsidRPr="00757FC5">
        <w:rPr>
          <w:rFonts w:asciiTheme="minorHAnsi" w:hAnsiTheme="minorHAnsi" w:cstheme="minorHAnsi"/>
          <w:sz w:val="24"/>
          <w:szCs w:val="24"/>
          <w:lang w:eastAsia="en-GB"/>
        </w:rPr>
        <w:t>подпом</w:t>
      </w:r>
      <w:r w:rsidR="004C5133">
        <w:rPr>
          <w:rFonts w:asciiTheme="minorHAnsi" w:hAnsiTheme="minorHAnsi" w:cstheme="minorHAnsi"/>
          <w:sz w:val="24"/>
          <w:szCs w:val="24"/>
          <w:lang w:eastAsia="en-GB"/>
        </w:rPr>
        <w:t>о</w:t>
      </w:r>
      <w:r w:rsidRPr="00757FC5">
        <w:rPr>
          <w:rFonts w:asciiTheme="minorHAnsi" w:hAnsiTheme="minorHAnsi" w:cstheme="minorHAnsi"/>
          <w:sz w:val="24"/>
          <w:szCs w:val="24"/>
          <w:lang w:eastAsia="en-GB"/>
        </w:rPr>
        <w:t>г</w:t>
      </w:r>
      <w:r w:rsidR="004C5133">
        <w:rPr>
          <w:rFonts w:asciiTheme="minorHAnsi" w:hAnsiTheme="minorHAnsi" w:cstheme="minorHAnsi"/>
          <w:sz w:val="24"/>
          <w:szCs w:val="24"/>
          <w:lang w:eastAsia="en-GB"/>
        </w:rPr>
        <w:t>не</w:t>
      </w:r>
      <w:r w:rsidRPr="00757FC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4C5133">
        <w:rPr>
          <w:rFonts w:asciiTheme="minorHAnsi" w:hAnsiTheme="minorHAnsi" w:cstheme="minorHAnsi"/>
          <w:sz w:val="24"/>
          <w:szCs w:val="24"/>
          <w:lang w:eastAsia="en-GB"/>
        </w:rPr>
        <w:t>поддържането на постоянен</w:t>
      </w:r>
      <w:r w:rsidRPr="00757FC5">
        <w:rPr>
          <w:rFonts w:asciiTheme="minorHAnsi" w:hAnsiTheme="minorHAnsi" w:cstheme="minorHAnsi"/>
          <w:sz w:val="24"/>
          <w:szCs w:val="24"/>
          <w:lang w:eastAsia="en-GB"/>
        </w:rPr>
        <w:t xml:space="preserve"> диалог и взаимно разбирателство</w:t>
      </w:r>
      <w:r w:rsidR="00AA5E7A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757FC5">
        <w:rPr>
          <w:rFonts w:asciiTheme="minorHAnsi" w:hAnsiTheme="minorHAnsi" w:cstheme="minorHAnsi"/>
          <w:sz w:val="24"/>
          <w:szCs w:val="24"/>
          <w:lang w:eastAsia="en-GB"/>
        </w:rPr>
        <w:t>между целевите групи</w:t>
      </w:r>
      <w:r w:rsidR="001906AF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234346FF" w14:textId="77777777" w:rsidR="00090004" w:rsidRPr="00757FC5" w:rsidRDefault="00090004" w:rsidP="00701B82">
      <w:pPr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</w:p>
    <w:p w14:paraId="6707722F" w14:textId="645A92C7" w:rsidR="00090004" w:rsidRPr="00757FC5" w:rsidRDefault="00495950" w:rsidP="00701B82">
      <w:pPr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>4</w:t>
      </w:r>
      <w:r w:rsidR="002B0478">
        <w:rPr>
          <w:rFonts w:asciiTheme="minorHAnsi" w:eastAsia="Times New Roman" w:hAnsiTheme="minorHAnsi" w:cstheme="minorHAnsi"/>
          <w:sz w:val="24"/>
          <w:szCs w:val="24"/>
          <w:lang w:eastAsia="bg-BG"/>
        </w:rPr>
        <w:t>.2.</w:t>
      </w:r>
      <w:r w:rsidR="00807676" w:rsidRPr="00275BFC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="00090004" w:rsidRPr="00757FC5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Консултативен съвет</w:t>
      </w:r>
      <w:r w:rsidR="00C27846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,</w:t>
      </w:r>
      <w:r w:rsidR="00090004" w:rsidRPr="00757FC5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 </w:t>
      </w:r>
      <w:r w:rsidR="004C5133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като </w:t>
      </w:r>
      <w:r w:rsidR="00090004" w:rsidRPr="00757FC5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самостоятелен независим орган, който</w:t>
      </w:r>
      <w:r w:rsidR="004C5133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 се състои от </w:t>
      </w:r>
      <w:r w:rsidR="00124943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влиятелни </w:t>
      </w:r>
      <w:r w:rsidR="004C5133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представители на целевите групи</w:t>
      </w:r>
      <w:r w:rsidR="00124943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,</w:t>
      </w:r>
      <w:r w:rsidR="00AA5E7A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 </w:t>
      </w:r>
      <w:r w:rsidR="00341B4E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обединява</w:t>
      </w:r>
      <w:r w:rsidR="00090004" w:rsidRPr="00757FC5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 интересите </w:t>
      </w:r>
      <w:r w:rsidR="004C5133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им и има задача,</w:t>
      </w:r>
      <w:r w:rsidR="00AA5E7A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 </w:t>
      </w:r>
      <w:r w:rsidR="004C5133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сходна с тази на</w:t>
      </w:r>
      <w:r w:rsidR="00AA5E7A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 </w:t>
      </w:r>
      <w:r w:rsidR="002E1402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мрежата</w:t>
      </w:r>
      <w:r w:rsidR="00090004" w:rsidRPr="00757FC5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:</w:t>
      </w:r>
      <w:r w:rsidR="00AA5E7A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 </w:t>
      </w:r>
      <w:r w:rsidR="00E301A7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предоставяне на </w:t>
      </w:r>
      <w:r w:rsidR="00090004" w:rsidRPr="00757FC5">
        <w:rPr>
          <w:rFonts w:asciiTheme="minorHAnsi" w:eastAsia="Times New Roman" w:hAnsiTheme="minorHAnsi" w:cstheme="minorHAnsi"/>
          <w:sz w:val="24"/>
          <w:szCs w:val="24"/>
          <w:lang w:eastAsia="bg-BG"/>
        </w:rPr>
        <w:t>експертна оценка на проблемите, размяна на мнения и изработване на препоръки и съвместни позиции за преодоляване на проблемите с квалификацията на висшистите и на дисбалансите на пазара на</w:t>
      </w:r>
      <w:r w:rsidR="00341B4E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труда, </w:t>
      </w:r>
      <w:r w:rsidR="00341B4E" w:rsidRPr="002E1402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>НО също и</w:t>
      </w:r>
      <w:r w:rsidR="00E301A7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 xml:space="preserve"> с по-широки възможности</w:t>
      </w:r>
      <w:r w:rsidR="002147EF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 xml:space="preserve"> и пълномощия</w:t>
      </w:r>
      <w:r w:rsidR="00E301A7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 xml:space="preserve"> като</w:t>
      </w:r>
      <w:r w:rsidR="00341B4E">
        <w:rPr>
          <w:rFonts w:asciiTheme="minorHAnsi" w:eastAsia="Times New Roman" w:hAnsiTheme="minorHAnsi" w:cstheme="minorHAnsi"/>
          <w:sz w:val="24"/>
          <w:szCs w:val="24"/>
          <w:lang w:eastAsia="bg-BG"/>
        </w:rPr>
        <w:t>:</w:t>
      </w:r>
    </w:p>
    <w:p w14:paraId="23B47534" w14:textId="0D08A2D6" w:rsidR="00090004" w:rsidRPr="00757FC5" w:rsidRDefault="00E301A7" w:rsidP="00701B82">
      <w:pPr>
        <w:pStyle w:val="ListParagraph"/>
        <w:numPr>
          <w:ilvl w:val="0"/>
          <w:numId w:val="3"/>
        </w:numPr>
        <w:spacing w:after="0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да </w:t>
      </w:r>
      <w:r w:rsidR="00B14766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допринася </w:t>
      </w:r>
      <w:r w:rsidR="00090004" w:rsidRPr="00757FC5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за </w:t>
      </w:r>
      <w:r w:rsidR="00B14766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по-добро </w:t>
      </w:r>
      <w:r w:rsidR="00090004" w:rsidRPr="00757FC5">
        <w:rPr>
          <w:rFonts w:asciiTheme="minorHAnsi" w:eastAsia="Times New Roman" w:hAnsiTheme="minorHAnsi" w:cstheme="minorHAnsi"/>
          <w:sz w:val="24"/>
          <w:szCs w:val="24"/>
          <w:lang w:eastAsia="bg-BG"/>
        </w:rPr>
        <w:t>взаимодействие между представителните организации на бизнеса, министерствата, определящи политиките за висше образование и квалификации, НПО и агенции за човешки ресурси с цел</w:t>
      </w:r>
      <w:r w:rsidR="00561D4F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да се </w:t>
      </w:r>
      <w:r w:rsidR="00090004" w:rsidRPr="00757FC5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="00561D4F" w:rsidRPr="00757FC5">
        <w:rPr>
          <w:rFonts w:asciiTheme="minorHAnsi" w:eastAsia="Times New Roman" w:hAnsiTheme="minorHAnsi" w:cstheme="minorHAnsi"/>
          <w:sz w:val="24"/>
          <w:szCs w:val="24"/>
          <w:lang w:eastAsia="bg-BG"/>
        </w:rPr>
        <w:t>регулира</w:t>
      </w:r>
      <w:r w:rsidR="00561D4F">
        <w:rPr>
          <w:rFonts w:asciiTheme="minorHAnsi" w:eastAsia="Times New Roman" w:hAnsiTheme="minorHAnsi" w:cstheme="minorHAnsi"/>
          <w:sz w:val="24"/>
          <w:szCs w:val="24"/>
          <w:lang w:eastAsia="bg-BG"/>
        </w:rPr>
        <w:t>т</w:t>
      </w:r>
      <w:r w:rsidR="00090004" w:rsidRPr="00757FC5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нуждите на бизнеса от квалифицирана работна ръка; </w:t>
      </w:r>
    </w:p>
    <w:p w14:paraId="5D011698" w14:textId="77777777" w:rsidR="00090004" w:rsidRPr="00757FC5" w:rsidRDefault="00E301A7" w:rsidP="00701B82">
      <w:pPr>
        <w:pStyle w:val="ListParagraph"/>
        <w:numPr>
          <w:ilvl w:val="0"/>
          <w:numId w:val="3"/>
        </w:numPr>
        <w:spacing w:after="0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да </w:t>
      </w:r>
      <w:r w:rsidR="00090004" w:rsidRPr="00757FC5">
        <w:rPr>
          <w:rFonts w:asciiTheme="minorHAnsi" w:eastAsia="Times New Roman" w:hAnsiTheme="minorHAnsi" w:cstheme="minorHAnsi"/>
          <w:sz w:val="24"/>
          <w:szCs w:val="24"/>
          <w:lang w:eastAsia="bg-BG"/>
        </w:rPr>
        <w:t>съгласува разработването на политики, стратегии и прогнози за задоволяване на нуждите на пазара на труда от квалифицирани кадри;</w:t>
      </w:r>
    </w:p>
    <w:p w14:paraId="0DCCA2BC" w14:textId="77777777" w:rsidR="00090004" w:rsidRPr="00757FC5" w:rsidRDefault="00E301A7" w:rsidP="00701B82">
      <w:pPr>
        <w:pStyle w:val="ListParagraph"/>
        <w:numPr>
          <w:ilvl w:val="0"/>
          <w:numId w:val="3"/>
        </w:numPr>
        <w:spacing w:after="0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да </w:t>
      </w:r>
      <w:r w:rsidR="00090004" w:rsidRPr="00757FC5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съгласува потребностите от допълнителна квалификация, стажове и практики на завършилите висше образование лица; </w:t>
      </w:r>
    </w:p>
    <w:p w14:paraId="7E8BADC8" w14:textId="77777777" w:rsidR="002147EF" w:rsidRDefault="00E301A7" w:rsidP="002147EF">
      <w:pPr>
        <w:pStyle w:val="ListParagraph"/>
        <w:numPr>
          <w:ilvl w:val="0"/>
          <w:numId w:val="3"/>
        </w:numPr>
        <w:spacing w:after="0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да </w:t>
      </w:r>
      <w:r w:rsidR="00090004" w:rsidRPr="00757FC5">
        <w:rPr>
          <w:rFonts w:asciiTheme="minorHAnsi" w:eastAsia="Times New Roman" w:hAnsiTheme="minorHAnsi" w:cstheme="minorHAnsi"/>
          <w:sz w:val="24"/>
          <w:szCs w:val="24"/>
          <w:lang w:eastAsia="bg-BG"/>
        </w:rPr>
        <w:t>прави препоръки за промени в системи и нормативи за преодоляване на дисбаланса</w:t>
      </w: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в професионалните и меките умения на участниците в пазара на труда</w:t>
      </w:r>
      <w:r w:rsidR="00090004" w:rsidRPr="00E301A7">
        <w:rPr>
          <w:rFonts w:asciiTheme="minorHAnsi" w:eastAsia="Times New Roman" w:hAnsiTheme="minorHAnsi" w:cstheme="minorHAnsi"/>
          <w:sz w:val="24"/>
          <w:szCs w:val="24"/>
          <w:lang w:eastAsia="bg-BG"/>
        </w:rPr>
        <w:t>.</w:t>
      </w:r>
    </w:p>
    <w:p w14:paraId="4F96C74B" w14:textId="73A8E6EA" w:rsidR="002147EF" w:rsidRPr="00275BFC" w:rsidRDefault="002147EF" w:rsidP="001C54B5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275BFC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Препоръчително е Консултативният съвет да бъде </w:t>
      </w:r>
      <w:r w:rsidR="00495950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="002D6FC6" w:rsidRPr="00275BFC">
        <w:rPr>
          <w:rFonts w:asciiTheme="minorHAnsi" w:eastAsia="Times New Roman" w:hAnsiTheme="minorHAnsi" w:cstheme="minorHAnsi"/>
          <w:sz w:val="24"/>
          <w:szCs w:val="24"/>
          <w:lang w:eastAsia="bg-BG"/>
        </w:rPr>
        <w:t>институционализиран</w:t>
      </w:r>
      <w:r w:rsidRPr="00275BFC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към МОН</w:t>
      </w:r>
      <w:r w:rsidR="002D6FC6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и</w:t>
      </w: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да се отчита </w:t>
      </w:r>
      <w:r w:rsidR="005B4067">
        <w:rPr>
          <w:rFonts w:asciiTheme="minorHAnsi" w:eastAsia="Times New Roman" w:hAnsiTheme="minorHAnsi" w:cstheme="minorHAnsi"/>
          <w:sz w:val="24"/>
          <w:szCs w:val="24"/>
          <w:lang w:eastAsia="bg-BG"/>
        </w:rPr>
        <w:t>пред</w:t>
      </w:r>
      <w:r w:rsidR="002D6FC6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>министъра на образованието и науката.</w:t>
      </w:r>
    </w:p>
    <w:p w14:paraId="15DC950E" w14:textId="77777777" w:rsidR="002A1F2B" w:rsidRDefault="002A1F2B" w:rsidP="00502216">
      <w:pPr>
        <w:spacing w:after="0"/>
        <w:jc w:val="center"/>
        <w:rPr>
          <w:b/>
          <w:bCs/>
        </w:rPr>
      </w:pPr>
    </w:p>
    <w:p w14:paraId="51F0D3FE" w14:textId="77777777" w:rsidR="00CF0A2F" w:rsidRDefault="00CF0A2F" w:rsidP="00502216">
      <w:pPr>
        <w:spacing w:after="0"/>
        <w:jc w:val="center"/>
        <w:rPr>
          <w:b/>
          <w:bCs/>
        </w:rPr>
      </w:pPr>
    </w:p>
    <w:p w14:paraId="195700A7" w14:textId="77777777" w:rsidR="00CF0A2F" w:rsidRDefault="00CF0A2F" w:rsidP="00502216">
      <w:pPr>
        <w:spacing w:after="0"/>
        <w:jc w:val="center"/>
        <w:rPr>
          <w:b/>
          <w:bCs/>
        </w:rPr>
      </w:pPr>
    </w:p>
    <w:p w14:paraId="30B7DA5E" w14:textId="77777777" w:rsidR="00CF0A2F" w:rsidRDefault="00CF0A2F" w:rsidP="00502216">
      <w:pPr>
        <w:spacing w:after="0"/>
        <w:jc w:val="center"/>
        <w:rPr>
          <w:b/>
          <w:bCs/>
        </w:rPr>
      </w:pPr>
    </w:p>
    <w:p w14:paraId="11ED84AF" w14:textId="77777777" w:rsidR="00CF0A2F" w:rsidRDefault="00CF0A2F" w:rsidP="00502216">
      <w:pPr>
        <w:spacing w:after="0"/>
        <w:jc w:val="center"/>
        <w:rPr>
          <w:b/>
          <w:bCs/>
        </w:rPr>
      </w:pPr>
    </w:p>
    <w:p w14:paraId="2CE0B866" w14:textId="77777777" w:rsidR="00CF0A2F" w:rsidRDefault="00CF0A2F" w:rsidP="00502216">
      <w:pPr>
        <w:spacing w:after="0"/>
        <w:jc w:val="center"/>
        <w:rPr>
          <w:b/>
          <w:bCs/>
        </w:rPr>
      </w:pPr>
    </w:p>
    <w:p w14:paraId="0D5D1922" w14:textId="77777777" w:rsidR="00CF0A2F" w:rsidRDefault="00CF0A2F" w:rsidP="00502216">
      <w:pPr>
        <w:spacing w:after="0"/>
        <w:jc w:val="center"/>
        <w:rPr>
          <w:b/>
          <w:bCs/>
        </w:rPr>
      </w:pPr>
    </w:p>
    <w:p w14:paraId="7863B361" w14:textId="77777777" w:rsidR="00CF0A2F" w:rsidRDefault="00CF0A2F" w:rsidP="00502216">
      <w:pPr>
        <w:spacing w:after="0"/>
        <w:jc w:val="center"/>
        <w:rPr>
          <w:b/>
          <w:bCs/>
        </w:rPr>
      </w:pPr>
    </w:p>
    <w:p w14:paraId="36F1C73F" w14:textId="77777777" w:rsidR="00CF0A2F" w:rsidRDefault="00CF0A2F" w:rsidP="00502216">
      <w:pPr>
        <w:spacing w:after="0"/>
        <w:jc w:val="center"/>
        <w:rPr>
          <w:b/>
          <w:bCs/>
        </w:rPr>
      </w:pPr>
    </w:p>
    <w:p w14:paraId="5D9EF682" w14:textId="77777777" w:rsidR="00CF0A2F" w:rsidRDefault="00CF0A2F" w:rsidP="00502216">
      <w:pPr>
        <w:spacing w:after="0"/>
        <w:jc w:val="center"/>
        <w:rPr>
          <w:b/>
          <w:bCs/>
        </w:rPr>
      </w:pPr>
    </w:p>
    <w:p w14:paraId="2CED016A" w14:textId="77777777" w:rsidR="00CF0A2F" w:rsidRDefault="00CF0A2F" w:rsidP="00502216">
      <w:pPr>
        <w:spacing w:after="0"/>
        <w:jc w:val="center"/>
        <w:rPr>
          <w:b/>
          <w:bCs/>
        </w:rPr>
      </w:pPr>
    </w:p>
    <w:p w14:paraId="34B5DA7E" w14:textId="77777777" w:rsidR="00CF0A2F" w:rsidRDefault="00CF0A2F" w:rsidP="00502216">
      <w:pPr>
        <w:spacing w:after="0"/>
        <w:jc w:val="center"/>
        <w:rPr>
          <w:b/>
          <w:bCs/>
        </w:rPr>
      </w:pPr>
    </w:p>
    <w:p w14:paraId="732AD41B" w14:textId="77777777" w:rsidR="00CF0A2F" w:rsidRDefault="00CF0A2F" w:rsidP="00502216">
      <w:pPr>
        <w:spacing w:after="0"/>
        <w:jc w:val="center"/>
        <w:rPr>
          <w:b/>
          <w:bCs/>
        </w:rPr>
      </w:pPr>
    </w:p>
    <w:p w14:paraId="666868FA" w14:textId="448C77BA" w:rsidR="00CF0A2F" w:rsidRDefault="00CF0A2F" w:rsidP="00CF0A2F">
      <w:pPr>
        <w:spacing w:after="0"/>
        <w:rPr>
          <w:b/>
          <w:bCs/>
        </w:rPr>
        <w:sectPr w:rsidR="00CF0A2F" w:rsidSect="00803DD3">
          <w:pgSz w:w="11906" w:h="16838" w:code="9"/>
          <w:pgMar w:top="1418" w:right="1418" w:bottom="1276" w:left="1418" w:header="709" w:footer="709" w:gutter="0"/>
          <w:cols w:space="708"/>
          <w:docGrid w:linePitch="360"/>
        </w:sectPr>
      </w:pPr>
    </w:p>
    <w:p w14:paraId="4D64E3EF" w14:textId="69FC9EBA" w:rsidR="00CE7148" w:rsidRDefault="00CE7148">
      <w:pPr>
        <w:spacing w:after="0"/>
        <w:rPr>
          <w:rFonts w:asciiTheme="minorHAnsi" w:hAnsiTheme="minorHAnsi"/>
          <w:b/>
          <w:bCs/>
        </w:rPr>
      </w:pPr>
    </w:p>
    <w:p w14:paraId="53A38B00" w14:textId="77777777" w:rsidR="00CE7148" w:rsidRDefault="00CE7148" w:rsidP="00CF0A2F">
      <w:pPr>
        <w:pStyle w:val="ListParagraph"/>
        <w:spacing w:after="0"/>
        <w:ind w:left="0"/>
        <w:rPr>
          <w:rFonts w:asciiTheme="minorHAnsi" w:hAnsiTheme="minorHAnsi"/>
          <w:b/>
          <w:bCs/>
        </w:rPr>
      </w:pPr>
    </w:p>
    <w:tbl>
      <w:tblPr>
        <w:tblStyle w:val="LightShading-Accent5"/>
        <w:tblpPr w:leftFromText="180" w:rightFromText="180" w:horzAnchor="margin" w:tblpY="540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567"/>
        <w:gridCol w:w="1766"/>
        <w:gridCol w:w="1560"/>
        <w:gridCol w:w="992"/>
        <w:gridCol w:w="850"/>
        <w:gridCol w:w="2061"/>
        <w:gridCol w:w="1701"/>
        <w:gridCol w:w="3261"/>
      </w:tblGrid>
      <w:tr w:rsidR="00CE7148" w:rsidRPr="00CE7148" w14:paraId="781101BD" w14:textId="77777777" w:rsidTr="00CE7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10"/>
          </w:tcPr>
          <w:p w14:paraId="05B47C4B" w14:textId="77777777" w:rsidR="00CE7148" w:rsidRPr="00CE7148" w:rsidRDefault="00CE7148" w:rsidP="00CE7148">
            <w:pPr>
              <w:spacing w:after="0"/>
              <w:rPr>
                <w:rFonts w:asciiTheme="minorHAnsi" w:hAnsiTheme="minorHAnsi"/>
                <w:color w:val="auto"/>
              </w:rPr>
            </w:pPr>
            <w:r w:rsidRPr="00CE7148">
              <w:rPr>
                <w:rFonts w:asciiTheme="minorHAnsi" w:hAnsiTheme="minorHAnsi"/>
                <w:color w:val="auto"/>
              </w:rPr>
              <w:t>Инструментариум</w:t>
            </w:r>
          </w:p>
        </w:tc>
      </w:tr>
      <w:tr w:rsidR="00CE7148" w:rsidRPr="00CE7148" w14:paraId="496990AB" w14:textId="77777777" w:rsidTr="00CE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5" w:type="dxa"/>
            <w:gridSpan w:val="9"/>
          </w:tcPr>
          <w:p w14:paraId="3F7CAE37" w14:textId="77777777" w:rsidR="00CE7148" w:rsidRPr="00CE7148" w:rsidRDefault="00CE7148" w:rsidP="00CE7148">
            <w:pPr>
              <w:spacing w:after="0"/>
              <w:rPr>
                <w:rFonts w:asciiTheme="minorHAnsi" w:hAnsiTheme="minorHAnsi"/>
                <w:color w:val="auto"/>
              </w:rPr>
            </w:pPr>
            <w:r w:rsidRPr="00CE7148">
              <w:rPr>
                <w:rFonts w:asciiTheme="minorHAnsi" w:hAnsiTheme="minorHAnsi"/>
                <w:color w:val="auto"/>
              </w:rPr>
              <w:t>Инструменти от общ характер</w:t>
            </w:r>
          </w:p>
        </w:tc>
        <w:tc>
          <w:tcPr>
            <w:tcW w:w="3261" w:type="dxa"/>
            <w:vMerge w:val="restart"/>
          </w:tcPr>
          <w:p w14:paraId="2D3445E1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Специфични инструменти, предложени в рамките на проекта</w:t>
            </w:r>
          </w:p>
        </w:tc>
      </w:tr>
      <w:tr w:rsidR="00CE7148" w:rsidRPr="00CE7148" w14:paraId="4138852A" w14:textId="77777777" w:rsidTr="00CE7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4"/>
          </w:tcPr>
          <w:p w14:paraId="71DFD858" w14:textId="77777777" w:rsidR="00CE7148" w:rsidRPr="00CE7148" w:rsidRDefault="00CE7148" w:rsidP="00CE7148">
            <w:pPr>
              <w:spacing w:after="0"/>
              <w:rPr>
                <w:rFonts w:asciiTheme="minorHAnsi" w:hAnsiTheme="minorHAnsi"/>
                <w:color w:val="auto"/>
              </w:rPr>
            </w:pPr>
            <w:r w:rsidRPr="00CE7148">
              <w:rPr>
                <w:rFonts w:asciiTheme="minorHAnsi" w:hAnsiTheme="minorHAnsi"/>
                <w:color w:val="auto"/>
              </w:rPr>
              <w:t xml:space="preserve">Инструменти, за въздействие  върху общата среда </w:t>
            </w:r>
          </w:p>
          <w:p w14:paraId="337B9B36" w14:textId="77777777" w:rsidR="00CE7148" w:rsidRPr="00CE7148" w:rsidRDefault="00CE7148" w:rsidP="00CE7148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164" w:type="dxa"/>
            <w:gridSpan w:val="5"/>
          </w:tcPr>
          <w:p w14:paraId="27FE282E" w14:textId="77777777" w:rsidR="00CE7148" w:rsidRPr="00CE7148" w:rsidRDefault="00CE7148" w:rsidP="00CE71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Инструменти за осигуряване на квалифицирани кадри за бизнеса</w:t>
            </w:r>
          </w:p>
        </w:tc>
        <w:tc>
          <w:tcPr>
            <w:tcW w:w="3261" w:type="dxa"/>
            <w:vMerge/>
          </w:tcPr>
          <w:p w14:paraId="5C584413" w14:textId="77777777" w:rsidR="00CE7148" w:rsidRPr="00CE7148" w:rsidRDefault="00CE7148" w:rsidP="00CE71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CE7148" w:rsidRPr="00CE7148" w14:paraId="510E4398" w14:textId="77777777" w:rsidTr="00CE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0596431" w14:textId="77777777" w:rsidR="00CE7148" w:rsidRPr="00CE7148" w:rsidRDefault="00CE7148" w:rsidP="00CE7148">
            <w:pPr>
              <w:spacing w:after="0"/>
              <w:rPr>
                <w:rFonts w:asciiTheme="minorHAnsi" w:hAnsiTheme="minorHAnsi"/>
                <w:color w:val="auto"/>
              </w:rPr>
            </w:pPr>
            <w:r w:rsidRPr="00CE7148">
              <w:rPr>
                <w:rFonts w:asciiTheme="minorHAnsi" w:hAnsiTheme="minorHAnsi"/>
                <w:color w:val="auto"/>
              </w:rPr>
              <w:t>На органите, които вземат политически решения</w:t>
            </w:r>
          </w:p>
        </w:tc>
        <w:tc>
          <w:tcPr>
            <w:tcW w:w="992" w:type="dxa"/>
          </w:tcPr>
          <w:p w14:paraId="70656DA9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На бизнеса</w:t>
            </w:r>
          </w:p>
        </w:tc>
        <w:tc>
          <w:tcPr>
            <w:tcW w:w="567" w:type="dxa"/>
          </w:tcPr>
          <w:p w14:paraId="7E2CDFA1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На ВУ</w:t>
            </w:r>
          </w:p>
        </w:tc>
        <w:tc>
          <w:tcPr>
            <w:tcW w:w="1766" w:type="dxa"/>
          </w:tcPr>
          <w:p w14:paraId="1A8C31C8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На неправителствения сектор</w:t>
            </w:r>
          </w:p>
        </w:tc>
        <w:tc>
          <w:tcPr>
            <w:tcW w:w="1560" w:type="dxa"/>
          </w:tcPr>
          <w:p w14:paraId="0F5E76BD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 xml:space="preserve">На органите, които вземат политически решения </w:t>
            </w:r>
          </w:p>
        </w:tc>
        <w:tc>
          <w:tcPr>
            <w:tcW w:w="992" w:type="dxa"/>
          </w:tcPr>
          <w:p w14:paraId="35FDE32A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На бизнеса</w:t>
            </w:r>
          </w:p>
          <w:p w14:paraId="68008611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772422C6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На ВУ</w:t>
            </w:r>
          </w:p>
          <w:p w14:paraId="4056F5A6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2061" w:type="dxa"/>
          </w:tcPr>
          <w:p w14:paraId="631AB48C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На неправителствения сектор</w:t>
            </w:r>
          </w:p>
          <w:p w14:paraId="128D577F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14:paraId="5362678C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Други инструменти</w:t>
            </w:r>
          </w:p>
        </w:tc>
        <w:tc>
          <w:tcPr>
            <w:tcW w:w="3261" w:type="dxa"/>
          </w:tcPr>
          <w:p w14:paraId="012B397C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Мрежа на целевите групи (заинтересованите страни)</w:t>
            </w:r>
          </w:p>
          <w:p w14:paraId="7248F26E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Консултативен съвет</w:t>
            </w:r>
          </w:p>
          <w:p w14:paraId="7389627D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Интернет платформа</w:t>
            </w:r>
          </w:p>
          <w:p w14:paraId="78945CCD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Регионални съвети</w:t>
            </w:r>
          </w:p>
          <w:p w14:paraId="6EB92D5D" w14:textId="77777777" w:rsidR="00CE7148" w:rsidRPr="00CE7148" w:rsidRDefault="00CE7148" w:rsidP="00CE71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E7148">
              <w:rPr>
                <w:rFonts w:asciiTheme="minorHAnsi" w:hAnsiTheme="minorHAnsi"/>
                <w:b/>
                <w:bCs/>
                <w:color w:val="auto"/>
              </w:rPr>
              <w:t>Медийно партньорство</w:t>
            </w:r>
          </w:p>
        </w:tc>
      </w:tr>
    </w:tbl>
    <w:p w14:paraId="66592D92" w14:textId="403E9473" w:rsidR="002A1F2B" w:rsidRPr="00CF0A2F" w:rsidRDefault="00CE7148" w:rsidP="00CE7148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bg-BG"/>
        </w:rPr>
      </w:pPr>
      <w:r w:rsidRPr="00CE7148">
        <w:rPr>
          <w:rFonts w:asciiTheme="minorHAnsi" w:hAnsiTheme="minorHAnsi"/>
          <w:b/>
          <w:bCs/>
        </w:rPr>
        <w:t xml:space="preserve"> </w:t>
      </w:r>
      <w:r w:rsidR="002A1F2B" w:rsidRPr="00CF0A2F">
        <w:rPr>
          <w:rFonts w:asciiTheme="minorHAnsi" w:hAnsiTheme="minorHAnsi"/>
          <w:b/>
          <w:bCs/>
        </w:rPr>
        <w:t xml:space="preserve">Таблица </w:t>
      </w:r>
      <w:r w:rsidR="002A1F2B" w:rsidRPr="00CF0A2F">
        <w:rPr>
          <w:rFonts w:asciiTheme="minorHAnsi" w:hAnsiTheme="minorHAnsi"/>
          <w:b/>
          <w:bCs/>
          <w:lang w:val="en-US"/>
        </w:rPr>
        <w:t xml:space="preserve">4. </w:t>
      </w:r>
      <w:r w:rsidR="002A1F2B" w:rsidRPr="00CF0A2F">
        <w:rPr>
          <w:rFonts w:asciiTheme="minorHAnsi" w:hAnsiTheme="minorHAnsi"/>
          <w:b/>
          <w:bCs/>
        </w:rPr>
        <w:t>Инструментариум</w:t>
      </w:r>
    </w:p>
    <w:p w14:paraId="0636147B" w14:textId="77777777" w:rsidR="002A1F2B" w:rsidRDefault="002A1F2B" w:rsidP="002A1F2B">
      <w:pPr>
        <w:pStyle w:val="ListParagraph"/>
        <w:spacing w:after="0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val="en-US" w:eastAsia="bg-BG"/>
        </w:rPr>
      </w:pPr>
    </w:p>
    <w:p w14:paraId="63BC6F60" w14:textId="77777777" w:rsidR="002A1F2B" w:rsidRDefault="002A1F2B" w:rsidP="002A1F2B">
      <w:pPr>
        <w:pStyle w:val="ListParagraph"/>
        <w:spacing w:after="0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val="en-US" w:eastAsia="bg-BG"/>
        </w:rPr>
      </w:pPr>
    </w:p>
    <w:p w14:paraId="4F0994A9" w14:textId="77777777" w:rsidR="002A1F2B" w:rsidRDefault="002A1F2B" w:rsidP="002A1F2B">
      <w:pPr>
        <w:pStyle w:val="ListParagraph"/>
        <w:spacing w:after="0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val="en-US" w:eastAsia="bg-BG"/>
        </w:rPr>
        <w:sectPr w:rsidR="002A1F2B" w:rsidSect="00CE7148"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p w14:paraId="3D98E89E" w14:textId="59B6724F" w:rsidR="00E8227C" w:rsidRPr="00FA32C9" w:rsidRDefault="00561D4F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lastRenderedPageBreak/>
        <w:t xml:space="preserve">4.2.1. </w:t>
      </w:r>
      <w:r w:rsidR="00E8227C" w:rsidRPr="001C54B5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  <w:lang w:eastAsia="bg-BG"/>
        </w:rPr>
        <w:t>Етапи</w:t>
      </w:r>
      <w:r w:rsidR="00AA5E7A" w:rsidRPr="001C54B5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  <w:lang w:eastAsia="bg-BG"/>
        </w:rPr>
        <w:t xml:space="preserve"> </w:t>
      </w:r>
      <w:r w:rsidR="00E8227C" w:rsidRPr="001C54B5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  <w:lang w:eastAsia="bg-BG"/>
        </w:rPr>
        <w:t>за вземане на решения в мрежата и/или Консултативния съвет</w:t>
      </w:r>
      <w:r w:rsidR="00E8227C"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: </w:t>
      </w:r>
    </w:p>
    <w:p w14:paraId="2E20CB58" w14:textId="77777777" w:rsidR="00E8227C" w:rsidRPr="00FA32C9" w:rsidRDefault="00E8227C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</w:p>
    <w:p w14:paraId="3B25AF8F" w14:textId="77777777" w:rsidR="00E8227C" w:rsidRPr="001C54B5" w:rsidRDefault="00E8227C" w:rsidP="00701B82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</w:pPr>
      <w:r w:rsidRPr="001C54B5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Етап І – Информационни дейности </w:t>
      </w:r>
    </w:p>
    <w:p w14:paraId="2FCCCA75" w14:textId="17B439A6" w:rsidR="00E8227C" w:rsidRPr="00FA32C9" w:rsidRDefault="00E8227C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>О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бмен на обективна и пълноценна информация между целевите групи за планирани и текущи политики и програми в областта на висшето образование, насочена към</w:t>
      </w:r>
      <w:r w:rsidR="00561D4F">
        <w:rPr>
          <w:rFonts w:asciiTheme="minorHAnsi" w:eastAsia="Times New Roman" w:hAnsiTheme="minorHAnsi" w:cstheme="minorHAnsi"/>
          <w:sz w:val="24"/>
          <w:szCs w:val="24"/>
          <w:lang w:eastAsia="bg-BG"/>
        </w:rPr>
        <w:t>: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преодоляване на липсата на квалифицирани кадри за бизнеса</w:t>
      </w:r>
      <w:r w:rsidR="00561D4F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и</w:t>
      </w:r>
      <w:r w:rsidR="00561D4F"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за правата и задълженията на бизнеса при определяне </w:t>
      </w:r>
      <w:r w:rsidR="00561D4F"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пол</w:t>
      </w:r>
      <w:r w:rsidR="00561D4F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итиките </w:t>
      </w: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>във висшето образование.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</w:p>
    <w:p w14:paraId="5E7FA53F" w14:textId="3D782F7C" w:rsidR="00E8227C" w:rsidRPr="00FA32C9" w:rsidRDefault="00E8227C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Информацията трябва да дава възможност на заинтересованите страни да осъзнаят проблемите,</w:t>
      </w:r>
      <w:r w:rsidR="006335EE" w:rsidRPr="00FA32C9" w:rsidDel="006335EE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възможнос</w:t>
      </w: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>тите</w:t>
      </w:r>
      <w:r w:rsidR="00561D4F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за решаването им</w:t>
      </w: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="00206168" w:rsidRPr="00275BFC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и </w:t>
      </w:r>
      <w:r w:rsidR="00561D4F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възможните </w:t>
      </w: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>решения.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</w:p>
    <w:p w14:paraId="61F34B4F" w14:textId="20FEB419" w:rsidR="00E8227C" w:rsidRPr="00FA32C9" w:rsidRDefault="00E8227C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Предоставянето на информацията може да стане по различни начини: чрез пряк контакт в Консултативния съвет; чрез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публикуване на интернет </w:t>
      </w:r>
      <w:r w:rsidR="00561D4F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Портала, предвиден по този 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проект и</w:t>
      </w:r>
      <w:r w:rsidR="00561D4F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чрез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вс</w:t>
      </w:r>
      <w:r>
        <w:rPr>
          <w:rFonts w:asciiTheme="minorHAnsi" w:eastAsia="Times New Roman" w:hAnsiTheme="minorHAnsi" w:cstheme="minorHAnsi"/>
          <w:sz w:val="24"/>
          <w:szCs w:val="24"/>
          <w:lang w:eastAsia="bg-BG"/>
        </w:rPr>
        <w:t>ички други информационни канали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;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покани за участие в консултативни срещи, кръгли маси, семинари </w:t>
      </w:r>
    </w:p>
    <w:p w14:paraId="4D9D0558" w14:textId="77777777" w:rsidR="00E8227C" w:rsidRPr="00F72B26" w:rsidRDefault="00E8227C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</w:p>
    <w:p w14:paraId="1BE2CD2C" w14:textId="77777777" w:rsidR="00FA32C9" w:rsidRPr="001C54B5" w:rsidRDefault="00FA32C9" w:rsidP="00701B82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</w:pPr>
      <w:r w:rsidRPr="001C54B5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Етап ІІ </w:t>
      </w:r>
      <w:r w:rsidR="00B03425" w:rsidRPr="001C54B5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–</w:t>
      </w:r>
      <w:r w:rsidRPr="001C54B5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 Консулт</w:t>
      </w:r>
      <w:r w:rsidR="00B03425" w:rsidRPr="001C54B5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 xml:space="preserve">антски дейности </w:t>
      </w:r>
    </w:p>
    <w:p w14:paraId="66E5E068" w14:textId="356E6B93" w:rsidR="00FA32C9" w:rsidRDefault="00FA32C9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Представителите на университетите, бизнеса,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и гражданските организации имат възможност да осъществят пряка обратна връзка с представителите на политико-правещите институции като посочват</w:t>
      </w:r>
      <w:r w:rsidR="00EF58B7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и 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анализират информацията</w:t>
      </w:r>
      <w:r w:rsidR="00EF58B7">
        <w:rPr>
          <w:rFonts w:asciiTheme="minorHAnsi" w:eastAsia="Times New Roman" w:hAnsiTheme="minorHAnsi" w:cstheme="minorHAnsi"/>
          <w:sz w:val="24"/>
          <w:szCs w:val="24"/>
          <w:lang w:eastAsia="bg-BG"/>
        </w:rPr>
        <w:t>. Въз основа на това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предлагат за обсъждане </w:t>
      </w:r>
      <w:r w:rsidR="00EF58B7"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различни възможно</w:t>
      </w:r>
      <w:r w:rsidR="00EF58B7">
        <w:rPr>
          <w:rFonts w:asciiTheme="minorHAnsi" w:eastAsia="Times New Roman" w:hAnsiTheme="minorHAnsi" w:cstheme="minorHAnsi"/>
          <w:sz w:val="24"/>
          <w:szCs w:val="24"/>
          <w:lang w:eastAsia="bg-BG"/>
        </w:rPr>
        <w:t>сти за решаване на проблемите и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различни крайни резултати. Обратната връзка може да бъде осъществена посредством</w:t>
      </w:r>
      <w:r w:rsidR="00EF58B7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вече описаните различни форми за обмен на информация (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анкетни проучвания, интервюта, кръгли маси, конференции, с представители на целевите групи в мрежата/Консултативния съвет и в по-широки рамки</w:t>
      </w:r>
      <w:r w:rsidR="00EF58B7">
        <w:rPr>
          <w:rFonts w:asciiTheme="minorHAnsi" w:eastAsia="Times New Roman" w:hAnsiTheme="minorHAnsi" w:cstheme="minorHAnsi"/>
          <w:sz w:val="24"/>
          <w:szCs w:val="24"/>
          <w:lang w:eastAsia="bg-BG"/>
        </w:rPr>
        <w:t>)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като резултатите се събират и се структурират в </w:t>
      </w:r>
      <w:r w:rsidRPr="00EF58B7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Портала за обратна връзка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, който предлагаме.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</w:p>
    <w:p w14:paraId="6821B347" w14:textId="77777777" w:rsidR="00561D4F" w:rsidRPr="00FA32C9" w:rsidRDefault="00561D4F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</w:p>
    <w:p w14:paraId="1BDEE44E" w14:textId="77777777" w:rsidR="00FA32C9" w:rsidRPr="001C54B5" w:rsidRDefault="00FA32C9" w:rsidP="00701B82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</w:pPr>
      <w:r w:rsidRPr="001C54B5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Етап III - Вземане на решение</w:t>
      </w:r>
    </w:p>
    <w:p w14:paraId="50E934BD" w14:textId="6FE79291" w:rsidR="00341B4E" w:rsidRDefault="00FA32C9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Активно сътрудничество на заинтересованите страни при изработване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на окончателно предложение за решаване на поставения проблем, предоставяне на възможни варианти на решения и крайни ефекти, обсъждане на възможни кризисни ситуации и евентуални пътища за тяхното преодоляване.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Обсъждане на предложенията, мненията, </w:t>
      </w:r>
      <w:r w:rsidRPr="00206168">
        <w:rPr>
          <w:rFonts w:asciiTheme="minorHAnsi" w:eastAsia="Times New Roman" w:hAnsiTheme="minorHAnsi" w:cstheme="minorHAnsi"/>
          <w:sz w:val="24"/>
          <w:szCs w:val="24"/>
          <w:lang w:eastAsia="bg-BG"/>
        </w:rPr>
        <w:t>становищата, дадени на етап ІІ,</w:t>
      </w:r>
      <w:r w:rsidR="00206168" w:rsidRPr="00275BFC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Pr="00206168">
        <w:rPr>
          <w:rFonts w:asciiTheme="minorHAnsi" w:eastAsia="Times New Roman" w:hAnsiTheme="minorHAnsi" w:cstheme="minorHAnsi"/>
          <w:sz w:val="24"/>
          <w:szCs w:val="24"/>
          <w:lang w:eastAsia="bg-BG"/>
        </w:rPr>
        <w:t>в организирани</w:t>
      </w:r>
      <w:r w:rsidR="00341B4E" w:rsidRPr="00206168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Pr="00206168">
        <w:rPr>
          <w:rFonts w:asciiTheme="minorHAnsi" w:eastAsia="Times New Roman" w:hAnsiTheme="minorHAnsi" w:cstheme="minorHAnsi"/>
          <w:sz w:val="24"/>
          <w:szCs w:val="24"/>
          <w:lang w:eastAsia="bg-BG"/>
        </w:rPr>
        <w:t>работни и/или експертни срещи и форуми в т.ч. , електронни</w:t>
      </w:r>
      <w:r w:rsidR="00EF58B7" w:rsidRPr="00206168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от</w:t>
      </w:r>
      <w:r w:rsidRPr="00206168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всички уча</w:t>
      </w:r>
      <w:r w:rsidR="00341B4E" w:rsidRPr="00206168">
        <w:rPr>
          <w:rFonts w:asciiTheme="minorHAnsi" w:eastAsia="Times New Roman" w:hAnsiTheme="minorHAnsi" w:cstheme="minorHAnsi"/>
          <w:sz w:val="24"/>
          <w:szCs w:val="24"/>
          <w:lang w:eastAsia="bg-BG"/>
        </w:rPr>
        <w:t>с</w:t>
      </w:r>
      <w:r w:rsidRPr="00206168">
        <w:rPr>
          <w:rFonts w:asciiTheme="minorHAnsi" w:eastAsia="Times New Roman" w:hAnsiTheme="minorHAnsi" w:cstheme="minorHAnsi"/>
          <w:sz w:val="24"/>
          <w:szCs w:val="24"/>
          <w:lang w:eastAsia="bg-BG"/>
        </w:rPr>
        <w:t>тници.</w:t>
      </w:r>
      <w:r w:rsidR="006335EE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Решенията следва да се вземат </w:t>
      </w:r>
      <w:r w:rsidR="00206168" w:rsidRPr="00275BFC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="006335EE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с </w:t>
      </w:r>
      <w:r w:rsidR="00206168" w:rsidRPr="00275BFC">
        <w:rPr>
          <w:rFonts w:asciiTheme="minorHAnsi" w:eastAsia="Times New Roman" w:hAnsiTheme="minorHAnsi" w:cstheme="minorHAnsi"/>
          <w:sz w:val="24"/>
          <w:szCs w:val="24"/>
          <w:lang w:eastAsia="bg-BG"/>
        </w:rPr>
        <w:t>мнозинство</w:t>
      </w:r>
      <w:r w:rsidR="006335EE">
        <w:rPr>
          <w:rFonts w:asciiTheme="minorHAnsi" w:eastAsia="Times New Roman" w:hAnsiTheme="minorHAnsi" w:cstheme="minorHAnsi"/>
          <w:sz w:val="24"/>
          <w:szCs w:val="24"/>
          <w:lang w:eastAsia="bg-BG"/>
        </w:rPr>
        <w:t>.</w:t>
      </w:r>
      <w:r w:rsidR="00206168" w:rsidRPr="00275BFC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</w:p>
    <w:p w14:paraId="21EEB479" w14:textId="77777777" w:rsidR="00561D4F" w:rsidRDefault="00561D4F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</w:p>
    <w:p w14:paraId="1D991D8A" w14:textId="77777777" w:rsidR="00FA32C9" w:rsidRPr="001C54B5" w:rsidRDefault="00FA32C9" w:rsidP="00701B82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</w:pPr>
      <w:r w:rsidRPr="001C54B5">
        <w:rPr>
          <w:rFonts w:asciiTheme="minorHAnsi" w:eastAsia="Times New Roman" w:hAnsiTheme="minorHAnsi" w:cstheme="minorHAnsi"/>
          <w:b/>
          <w:bCs/>
          <w:sz w:val="24"/>
          <w:szCs w:val="24"/>
          <w:lang w:eastAsia="bg-BG"/>
        </w:rPr>
        <w:t>Етап ІV - Наблюдение и оценка</w:t>
      </w:r>
    </w:p>
    <w:p w14:paraId="566D1161" w14:textId="5E815394" w:rsidR="00FA32C9" w:rsidRDefault="00FA32C9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FA32C9">
        <w:rPr>
          <w:rFonts w:asciiTheme="minorHAnsi" w:eastAsia="Times New Roman" w:hAnsiTheme="minorHAnsi" w:cstheme="minorHAnsi"/>
          <w:sz w:val="24"/>
          <w:szCs w:val="24"/>
          <w:lang w:eastAsia="bg-BG"/>
        </w:rPr>
        <w:t>Периодично публикуване на информация за развитието на проблема. Мониторинг на резултатите от взетите решения. Провеждане на проучвания за оценка и удовлетвореност от взетите съвместни решения.</w:t>
      </w:r>
    </w:p>
    <w:p w14:paraId="3140A967" w14:textId="77777777" w:rsidR="00B03425" w:rsidRPr="00FA32C9" w:rsidRDefault="00B03425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</w:p>
    <w:p w14:paraId="18AFB53A" w14:textId="5503607C" w:rsidR="00341B4E" w:rsidRPr="00341B4E" w:rsidRDefault="00561D4F" w:rsidP="00701B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0A2F">
        <w:rPr>
          <w:rFonts w:asciiTheme="minorHAnsi" w:hAnsiTheme="minorHAnsi" w:cstheme="minorHAnsi"/>
          <w:b/>
          <w:bCs/>
          <w:sz w:val="24"/>
          <w:szCs w:val="24"/>
        </w:rPr>
        <w:t>4.3.</w:t>
      </w:r>
      <w:r w:rsidR="00341B4E" w:rsidRPr="00341B4E">
        <w:rPr>
          <w:rFonts w:asciiTheme="minorHAnsi" w:hAnsiTheme="minorHAnsi" w:cstheme="minorHAnsi"/>
          <w:sz w:val="24"/>
          <w:szCs w:val="24"/>
        </w:rPr>
        <w:t xml:space="preserve"> </w:t>
      </w:r>
      <w:r w:rsidR="00341B4E" w:rsidRPr="00F444B1">
        <w:rPr>
          <w:rFonts w:asciiTheme="minorHAnsi" w:hAnsiTheme="minorHAnsi" w:cstheme="minorHAnsi"/>
          <w:b/>
          <w:sz w:val="24"/>
          <w:szCs w:val="24"/>
        </w:rPr>
        <w:t>Интернет платформа</w:t>
      </w:r>
      <w:r w:rsidR="00EF58B7">
        <w:rPr>
          <w:rFonts w:asciiTheme="minorHAnsi" w:hAnsiTheme="minorHAnsi" w:cstheme="minorHAnsi"/>
          <w:b/>
          <w:sz w:val="24"/>
          <w:szCs w:val="24"/>
        </w:rPr>
        <w:t xml:space="preserve"> – Портал за обратна връзка</w:t>
      </w:r>
      <w:r w:rsidR="00341B4E" w:rsidRPr="00341B4E">
        <w:rPr>
          <w:rFonts w:asciiTheme="minorHAnsi" w:hAnsiTheme="minorHAnsi" w:cstheme="minorHAnsi"/>
          <w:sz w:val="24"/>
          <w:szCs w:val="24"/>
        </w:rPr>
        <w:t xml:space="preserve"> с актуална и добре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341B4E" w:rsidRPr="00341B4E">
        <w:rPr>
          <w:rFonts w:asciiTheme="minorHAnsi" w:hAnsiTheme="minorHAnsi" w:cstheme="minorHAnsi"/>
          <w:sz w:val="24"/>
          <w:szCs w:val="24"/>
        </w:rPr>
        <w:t>структурирана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341B4E" w:rsidRPr="00341B4E">
        <w:rPr>
          <w:rFonts w:asciiTheme="minorHAnsi" w:hAnsiTheme="minorHAnsi" w:cstheme="minorHAnsi"/>
          <w:sz w:val="24"/>
          <w:szCs w:val="24"/>
        </w:rPr>
        <w:t>информация, която да</w:t>
      </w:r>
      <w:r w:rsidR="00AA5E7A">
        <w:rPr>
          <w:rFonts w:asciiTheme="minorHAnsi" w:hAnsiTheme="minorHAnsi" w:cstheme="minorHAnsi"/>
          <w:sz w:val="24"/>
          <w:szCs w:val="24"/>
        </w:rPr>
        <w:t xml:space="preserve"> </w:t>
      </w:r>
      <w:r w:rsidR="00341B4E" w:rsidRPr="00341B4E">
        <w:rPr>
          <w:rFonts w:asciiTheme="minorHAnsi" w:hAnsiTheme="minorHAnsi" w:cstheme="minorHAnsi"/>
          <w:sz w:val="24"/>
          <w:szCs w:val="24"/>
        </w:rPr>
        <w:t xml:space="preserve">гарантира прозрачност и възможност да се осъществяват онлайн обсъждания и дискусии, публикуване на предварителни предложения и проекти, възможност за представяне на експертни разработки и мнения за решаване на актуални настоящи и бъдещи проблеми, които биха възникнали в работата на мрежата или Консултативния съвет, </w:t>
      </w:r>
    </w:p>
    <w:p w14:paraId="27C83F9F" w14:textId="77777777" w:rsidR="00341B4E" w:rsidRDefault="00341B4E" w:rsidP="00701B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3D9087" w14:textId="5BD9FE73" w:rsidR="0052237E" w:rsidRPr="00206168" w:rsidRDefault="00561D4F" w:rsidP="00701B8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CF0A2F">
        <w:rPr>
          <w:rFonts w:asciiTheme="minorHAnsi" w:hAnsiTheme="minorHAnsi" w:cstheme="minorHAnsi"/>
          <w:b/>
          <w:bCs/>
          <w:sz w:val="24"/>
          <w:szCs w:val="24"/>
        </w:rPr>
        <w:t>4.4.</w:t>
      </w:r>
      <w:r w:rsidR="002B0478" w:rsidRPr="00341B4E">
        <w:rPr>
          <w:rFonts w:asciiTheme="minorHAnsi" w:hAnsiTheme="minorHAnsi" w:cstheme="minorHAnsi"/>
          <w:b/>
          <w:sz w:val="24"/>
          <w:szCs w:val="24"/>
        </w:rPr>
        <w:t xml:space="preserve"> Регионални </w:t>
      </w:r>
      <w:r w:rsidR="0052237E" w:rsidRPr="00341B4E">
        <w:rPr>
          <w:rFonts w:asciiTheme="minorHAnsi" w:hAnsiTheme="minorHAnsi" w:cstheme="minorHAnsi"/>
          <w:b/>
          <w:sz w:val="24"/>
          <w:szCs w:val="24"/>
        </w:rPr>
        <w:t>съвети</w:t>
      </w:r>
      <w:r w:rsidR="0052237E" w:rsidRPr="00757FC5">
        <w:rPr>
          <w:rFonts w:asciiTheme="minorHAnsi" w:hAnsiTheme="minorHAnsi" w:cstheme="minorHAnsi"/>
          <w:sz w:val="24"/>
          <w:szCs w:val="24"/>
        </w:rPr>
        <w:t>/съвещателни органи с у</w:t>
      </w:r>
      <w:r w:rsidR="0052237E" w:rsidRPr="00757FC5">
        <w:rPr>
          <w:rFonts w:asciiTheme="minorHAnsi" w:eastAsia="Times New Roman" w:hAnsiTheme="minorHAnsi" w:cstheme="minorHAnsi"/>
          <w:sz w:val="24"/>
          <w:szCs w:val="24"/>
          <w:lang w:eastAsia="bg-BG"/>
        </w:rPr>
        <w:t>частие на университети,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="0052237E" w:rsidRPr="00757FC5">
        <w:rPr>
          <w:rFonts w:asciiTheme="minorHAnsi" w:eastAsia="Times New Roman" w:hAnsiTheme="minorHAnsi" w:cstheme="minorHAnsi"/>
          <w:sz w:val="24"/>
          <w:szCs w:val="24"/>
          <w:lang w:eastAsia="bg-BG"/>
        </w:rPr>
        <w:t>бизнеси и управленски органи</w:t>
      </w:r>
      <w:r w:rsidR="00AA5E7A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</w:t>
      </w:r>
      <w:r w:rsidR="000979F4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>, които отчитат спецификите на региона,</w:t>
      </w:r>
      <w:r w:rsidR="00AA5E7A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 xml:space="preserve"> </w:t>
      </w:r>
      <w:r w:rsidR="000979F4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 xml:space="preserve">Тези съвети </w:t>
      </w:r>
      <w:r w:rsidR="00EF58B7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>биха били</w:t>
      </w:r>
      <w:r w:rsidR="000979F4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 xml:space="preserve"> </w:t>
      </w:r>
      <w:r w:rsidR="000979F4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lastRenderedPageBreak/>
        <w:t xml:space="preserve">полезни при разработването на </w:t>
      </w:r>
      <w:r w:rsidR="002B0478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 xml:space="preserve">и реализацията на </w:t>
      </w:r>
      <w:r w:rsidR="000979F4">
        <w:rPr>
          <w:rFonts w:asciiTheme="minorHAnsi" w:eastAsia="Times New Roman" w:hAnsiTheme="minorHAnsi" w:cstheme="minorHAnsi"/>
          <w:b/>
          <w:sz w:val="24"/>
          <w:szCs w:val="24"/>
          <w:lang w:eastAsia="bg-BG"/>
        </w:rPr>
        <w:t xml:space="preserve">регионалната </w:t>
      </w:r>
      <w:r w:rsidR="0052237E" w:rsidRPr="00757FC5">
        <w:rPr>
          <w:rFonts w:asciiTheme="minorHAnsi" w:hAnsiTheme="minorHAnsi" w:cstheme="minorHAnsi"/>
          <w:sz w:val="24"/>
          <w:szCs w:val="24"/>
        </w:rPr>
        <w:t>политика на пазара на труда</w:t>
      </w:r>
      <w:r w:rsidR="000979F4">
        <w:rPr>
          <w:rFonts w:asciiTheme="minorHAnsi" w:hAnsiTheme="minorHAnsi" w:cstheme="minorHAnsi"/>
          <w:sz w:val="24"/>
          <w:szCs w:val="24"/>
        </w:rPr>
        <w:t xml:space="preserve">, както и </w:t>
      </w:r>
      <w:r w:rsidR="00EF58B7">
        <w:rPr>
          <w:rFonts w:asciiTheme="minorHAnsi" w:hAnsiTheme="minorHAnsi" w:cstheme="minorHAnsi"/>
          <w:sz w:val="24"/>
          <w:szCs w:val="24"/>
        </w:rPr>
        <w:t>идеи и решения</w:t>
      </w:r>
      <w:r w:rsidR="000979F4">
        <w:rPr>
          <w:rFonts w:asciiTheme="minorHAnsi" w:hAnsiTheme="minorHAnsi" w:cstheme="minorHAnsi"/>
          <w:sz w:val="24"/>
          <w:szCs w:val="24"/>
        </w:rPr>
        <w:t xml:space="preserve"> за развитието на </w:t>
      </w:r>
      <w:r w:rsidR="0052237E" w:rsidRPr="00757FC5">
        <w:rPr>
          <w:rFonts w:asciiTheme="minorHAnsi" w:hAnsiTheme="minorHAnsi" w:cstheme="minorHAnsi"/>
          <w:sz w:val="24"/>
          <w:szCs w:val="24"/>
        </w:rPr>
        <w:t>висши</w:t>
      </w:r>
      <w:r w:rsidR="002B0478">
        <w:rPr>
          <w:rFonts w:asciiTheme="minorHAnsi" w:hAnsiTheme="minorHAnsi" w:cstheme="minorHAnsi"/>
          <w:sz w:val="24"/>
          <w:szCs w:val="24"/>
        </w:rPr>
        <w:t>те</w:t>
      </w:r>
      <w:r w:rsidR="0052237E" w:rsidRPr="00757FC5">
        <w:rPr>
          <w:rFonts w:asciiTheme="minorHAnsi" w:hAnsiTheme="minorHAnsi" w:cstheme="minorHAnsi"/>
          <w:sz w:val="24"/>
          <w:szCs w:val="24"/>
        </w:rPr>
        <w:t xml:space="preserve"> училища</w:t>
      </w:r>
      <w:r w:rsidR="000979F4">
        <w:rPr>
          <w:rFonts w:asciiTheme="minorHAnsi" w:hAnsiTheme="minorHAnsi" w:cstheme="minorHAnsi"/>
          <w:sz w:val="24"/>
          <w:szCs w:val="24"/>
        </w:rPr>
        <w:t xml:space="preserve">, които да допринесат за </w:t>
      </w:r>
      <w:r w:rsidR="00626A0B" w:rsidRPr="00757FC5">
        <w:rPr>
          <w:rFonts w:asciiTheme="minorHAnsi" w:hAnsiTheme="minorHAnsi" w:cstheme="minorHAnsi"/>
          <w:sz w:val="24"/>
          <w:szCs w:val="24"/>
        </w:rPr>
        <w:t xml:space="preserve">икономическото и общественото развитие на </w:t>
      </w:r>
    </w:p>
    <w:p w14:paraId="7CDE55BE" w14:textId="77777777" w:rsidR="0052237E" w:rsidRPr="00757FC5" w:rsidRDefault="0052237E" w:rsidP="00701B82">
      <w:pPr>
        <w:spacing w:after="0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</w:p>
    <w:p w14:paraId="788C5DE5" w14:textId="6B34A300" w:rsidR="00AB393F" w:rsidRPr="00516C4E" w:rsidRDefault="00561D4F" w:rsidP="00701B8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n-GB"/>
        </w:rPr>
      </w:pPr>
      <w:r w:rsidRPr="00CF0A2F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4.5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.</w:t>
      </w:r>
      <w:r w:rsidR="00C451A0">
        <w:rPr>
          <w:rFonts w:asciiTheme="minorHAnsi" w:hAnsiTheme="minorHAnsi" w:cstheme="minorHAnsi"/>
          <w:b/>
          <w:color w:val="000000"/>
          <w:sz w:val="24"/>
          <w:szCs w:val="24"/>
          <w:lang w:eastAsia="en-GB"/>
        </w:rPr>
        <w:t xml:space="preserve"> Медийно</w:t>
      </w:r>
      <w:r w:rsidR="00341B4E">
        <w:rPr>
          <w:rFonts w:asciiTheme="minorHAnsi" w:hAnsiTheme="minorHAnsi" w:cstheme="minorHAnsi"/>
          <w:b/>
          <w:color w:val="000000"/>
          <w:sz w:val="24"/>
          <w:szCs w:val="24"/>
          <w:lang w:eastAsia="en-GB"/>
        </w:rPr>
        <w:t xml:space="preserve"> партньорство, осигуряващо п</w:t>
      </w:r>
      <w:r w:rsidR="00AB393F" w:rsidRPr="00516C4E">
        <w:rPr>
          <w:rFonts w:asciiTheme="minorHAnsi" w:hAnsiTheme="minorHAnsi" w:cstheme="minorHAnsi"/>
          <w:b/>
          <w:color w:val="000000"/>
          <w:sz w:val="24"/>
          <w:szCs w:val="24"/>
          <w:lang w:eastAsia="en-GB"/>
        </w:rPr>
        <w:t>убличност</w:t>
      </w:r>
    </w:p>
    <w:p w14:paraId="3BFB0E68" w14:textId="77777777" w:rsidR="00AB393F" w:rsidRPr="00757FC5" w:rsidRDefault="00341B4E" w:rsidP="00701B8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Н</w:t>
      </w:r>
      <w:r w:rsidR="00D410AF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а</w:t>
      </w:r>
      <w:r w:rsidR="00AA5E7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AB393F" w:rsidRPr="004D4C9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етапи</w:t>
      </w:r>
      <w:r w:rsidR="00AA5E7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AB393F" w:rsidRPr="004D4C9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II, </w:t>
      </w:r>
      <w:r w:rsidR="00AB393F" w:rsidRPr="00757FC5">
        <w:rPr>
          <w:rFonts w:asciiTheme="minorHAnsi" w:hAnsiTheme="minorHAnsi" w:cstheme="minorHAnsi"/>
          <w:color w:val="000000"/>
          <w:sz w:val="24"/>
          <w:szCs w:val="24"/>
          <w:lang w:val="en-US" w:eastAsia="en-GB"/>
        </w:rPr>
        <w:t>III</w:t>
      </w:r>
      <w:r w:rsidR="00AB393F" w:rsidRPr="00757FC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,</w:t>
      </w:r>
      <w:r w:rsidR="00AB393F" w:rsidRPr="00F72B26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AB393F" w:rsidRPr="00757FC5">
        <w:rPr>
          <w:rFonts w:asciiTheme="minorHAnsi" w:hAnsiTheme="minorHAnsi" w:cstheme="minorHAnsi"/>
          <w:color w:val="000000"/>
          <w:sz w:val="24"/>
          <w:szCs w:val="24"/>
          <w:lang w:val="en-US" w:eastAsia="en-GB"/>
        </w:rPr>
        <w:t>IV</w:t>
      </w:r>
      <w:r w:rsidR="00AA5E7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B0342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от дейностите по вземане на решения 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медиите осигуряват </w:t>
      </w:r>
      <w:r w:rsidR="00AB393F" w:rsidRPr="00757FC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разпростран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ение на информация относно</w:t>
      </w:r>
      <w:r w:rsidR="00AA5E7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AB393F" w:rsidRPr="00757FC5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същността на идентифицирания проблем, данни от проучванията, направените препоръки, взетите решения, резултати, ефекти, неудачи. </w:t>
      </w:r>
    </w:p>
    <w:p w14:paraId="29647B22" w14:textId="77777777" w:rsidR="00AB393F" w:rsidRPr="00757FC5" w:rsidRDefault="00AB393F" w:rsidP="00701B8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0ED4888B" w14:textId="77777777" w:rsidR="00124943" w:rsidRDefault="00124943" w:rsidP="00701B82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</w:pPr>
      <w:bookmarkStart w:id="35" w:name="_Toc23714100"/>
      <w:r>
        <w:rPr>
          <w:rFonts w:asciiTheme="minorHAnsi" w:hAnsiTheme="minorHAnsi" w:cstheme="minorHAnsi"/>
        </w:rPr>
        <w:br w:type="page"/>
      </w:r>
    </w:p>
    <w:p w14:paraId="0A86F106" w14:textId="77777777" w:rsidR="00124943" w:rsidRDefault="00124943" w:rsidP="00701B82">
      <w:pPr>
        <w:pStyle w:val="Heading1"/>
        <w:jc w:val="both"/>
        <w:rPr>
          <w:rFonts w:asciiTheme="minorHAnsi" w:hAnsiTheme="minorHAnsi" w:cstheme="minorHAnsi"/>
        </w:rPr>
        <w:sectPr w:rsidR="00124943" w:rsidSect="00A93039">
          <w:pgSz w:w="11906" w:h="16838" w:code="9"/>
          <w:pgMar w:top="1418" w:right="1418" w:bottom="1276" w:left="1418" w:header="709" w:footer="709" w:gutter="0"/>
          <w:cols w:space="708"/>
          <w:docGrid w:linePitch="360"/>
        </w:sectPr>
      </w:pPr>
    </w:p>
    <w:p w14:paraId="75D93351" w14:textId="6141CD4B" w:rsidR="003E72E1" w:rsidRDefault="002055E5" w:rsidP="00701B82">
      <w:pPr>
        <w:pStyle w:val="Heading1"/>
        <w:jc w:val="both"/>
        <w:rPr>
          <w:rFonts w:asciiTheme="minorHAnsi" w:hAnsiTheme="minorHAnsi" w:cstheme="minorHAnsi"/>
        </w:rPr>
      </w:pPr>
      <w:bookmarkStart w:id="36" w:name="_Toc26466342"/>
      <w:r>
        <w:rPr>
          <w:rFonts w:asciiTheme="minorHAnsi" w:hAnsiTheme="minorHAnsi" w:cstheme="minorHAnsi"/>
        </w:rPr>
        <w:lastRenderedPageBreak/>
        <w:t xml:space="preserve">3.2. </w:t>
      </w:r>
      <w:r w:rsidR="00124943">
        <w:rPr>
          <w:rFonts w:asciiTheme="minorHAnsi" w:hAnsiTheme="minorHAnsi" w:cstheme="minorHAnsi"/>
        </w:rPr>
        <w:t>М</w:t>
      </w:r>
      <w:r w:rsidR="003E72E1" w:rsidRPr="00757FC5">
        <w:rPr>
          <w:rFonts w:asciiTheme="minorHAnsi" w:hAnsiTheme="minorHAnsi" w:cstheme="minorHAnsi"/>
        </w:rPr>
        <w:t>еханизъм за консултиране и обратна връзка</w:t>
      </w:r>
      <w:bookmarkEnd w:id="35"/>
      <w:bookmarkEnd w:id="36"/>
      <w:r w:rsidR="00460E94">
        <w:rPr>
          <w:rFonts w:asciiTheme="minorHAnsi" w:hAnsiTheme="minorHAnsi" w:cstheme="minorHAnsi"/>
        </w:rPr>
        <w:t xml:space="preserve"> </w:t>
      </w:r>
    </w:p>
    <w:p w14:paraId="58EF3D02" w14:textId="77777777" w:rsidR="00A8535C" w:rsidRDefault="00A8535C" w:rsidP="00A8535C"/>
    <w:p w14:paraId="6A70D5A5" w14:textId="240E7019" w:rsidR="00A8535C" w:rsidRPr="00A8535C" w:rsidRDefault="00A8535C" w:rsidP="006E0739">
      <w:pPr>
        <w:jc w:val="center"/>
        <w:rPr>
          <w:b/>
        </w:rPr>
      </w:pPr>
      <w:r w:rsidRPr="00F268F3">
        <w:rPr>
          <w:b/>
          <w:bCs/>
        </w:rPr>
        <w:t>Таблица 5.</w:t>
      </w:r>
      <w:r w:rsidRPr="00A8535C">
        <w:t xml:space="preserve"> Механизъм за консултиране и обратна връзка</w:t>
      </w:r>
    </w:p>
    <w:p w14:paraId="05C0FF59" w14:textId="77777777" w:rsidR="00A8535C" w:rsidRPr="00A8535C" w:rsidRDefault="00A8535C" w:rsidP="00A8535C"/>
    <w:p w14:paraId="1AB72916" w14:textId="77777777" w:rsidR="00A8535C" w:rsidRPr="001C54B5" w:rsidRDefault="00A8535C" w:rsidP="001C54B5"/>
    <w:tbl>
      <w:tblPr>
        <w:tblStyle w:val="MediumList2-Accent1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2732"/>
        <w:gridCol w:w="2438"/>
        <w:gridCol w:w="1996"/>
        <w:gridCol w:w="2387"/>
        <w:gridCol w:w="3562"/>
      </w:tblGrid>
      <w:tr w:rsidR="00C44A1B" w:rsidRPr="00757FC5" w14:paraId="1AB1D661" w14:textId="77777777" w:rsidTr="001C5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noWrap/>
          </w:tcPr>
          <w:p w14:paraId="289296D9" w14:textId="77777777" w:rsidR="00C44A1B" w:rsidRPr="00E8227C" w:rsidRDefault="00C44A1B" w:rsidP="00701B82">
            <w:pPr>
              <w:pStyle w:val="Default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C44A1B" w:rsidRPr="00516C4E" w14:paraId="788811EA" w14:textId="77777777" w:rsidTr="001C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noWrap/>
          </w:tcPr>
          <w:p w14:paraId="337A0F05" w14:textId="77777777" w:rsidR="00C44A1B" w:rsidRPr="00A8535C" w:rsidRDefault="00C44A1B" w:rsidP="002055E5">
            <w:pPr>
              <w:rPr>
                <w:rFonts w:asciiTheme="minorHAnsi" w:eastAsia="Franklin Gothic Medium" w:hAnsiTheme="minorHAnsi" w:cstheme="minorHAnsi"/>
                <w:b/>
                <w:color w:val="44546A" w:themeColor="text2"/>
                <w:position w:val="-1"/>
              </w:rPr>
            </w:pP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</w:rPr>
              <w:t>Етапи за постигане на решения</w:t>
            </w:r>
          </w:p>
          <w:p w14:paraId="6C9F0D1A" w14:textId="77777777" w:rsidR="00C44A1B" w:rsidRPr="00A8535C" w:rsidRDefault="00C44A1B" w:rsidP="00701B82">
            <w:pPr>
              <w:jc w:val="both"/>
              <w:rPr>
                <w:rFonts w:asciiTheme="minorHAnsi" w:eastAsia="Franklin Gothic Medium" w:hAnsiTheme="minorHAnsi" w:cstheme="minorHAnsi"/>
                <w:b/>
                <w:color w:val="44546A" w:themeColor="text2"/>
                <w:w w:val="102"/>
                <w:position w:val="-1"/>
              </w:rPr>
            </w:pPr>
          </w:p>
          <w:p w14:paraId="2CC699EE" w14:textId="77777777" w:rsidR="00C44A1B" w:rsidRPr="00A8535C" w:rsidRDefault="00C44A1B" w:rsidP="00701B82">
            <w:pPr>
              <w:jc w:val="both"/>
              <w:rPr>
                <w:rFonts w:asciiTheme="minorHAnsi" w:eastAsiaTheme="minorEastAsia" w:hAnsiTheme="minorHAnsi" w:cstheme="minorHAnsi"/>
                <w:b/>
                <w:color w:val="44546A" w:themeColor="text2"/>
              </w:rPr>
            </w:pP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w w:val="102"/>
                <w:position w:val="-1"/>
              </w:rPr>
              <w:t>Н</w:t>
            </w: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w w:val="98"/>
                <w:position w:val="-1"/>
              </w:rPr>
              <w:t>и</w:t>
            </w: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2"/>
                <w:position w:val="-1"/>
              </w:rPr>
              <w:t>в</w:t>
            </w: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position w:val="-1"/>
              </w:rPr>
              <w:t>а</w:t>
            </w: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-8"/>
                <w:position w:val="-1"/>
              </w:rPr>
              <w:t xml:space="preserve"> </w:t>
            </w: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position w:val="-1"/>
              </w:rPr>
              <w:t>на</w:t>
            </w: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-10"/>
                <w:position w:val="-1"/>
              </w:rPr>
              <w:t xml:space="preserve"> </w:t>
            </w: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11"/>
                <w:w w:val="96"/>
                <w:position w:val="-1"/>
              </w:rPr>
              <w:t>у</w:t>
            </w: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-5"/>
                <w:w w:val="99"/>
                <w:position w:val="-1"/>
              </w:rPr>
              <w:t>ч</w:t>
            </w: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position w:val="-1"/>
              </w:rPr>
              <w:t>а</w:t>
            </w: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w w:val="99"/>
                <w:position w:val="-1"/>
              </w:rPr>
              <w:t>с</w:t>
            </w: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-5"/>
                <w:w w:val="99"/>
                <w:position w:val="-1"/>
              </w:rPr>
              <w:t>т</w:t>
            </w:r>
            <w:r w:rsidRPr="00A8535C">
              <w:rPr>
                <w:rFonts w:asciiTheme="minorHAnsi" w:eastAsia="Franklin Gothic Medium" w:hAnsiTheme="minorHAnsi" w:cstheme="minorHAnsi"/>
                <w:b/>
                <w:color w:val="44546A" w:themeColor="text2"/>
                <w:position w:val="-1"/>
              </w:rPr>
              <w:t>ие</w:t>
            </w:r>
          </w:p>
        </w:tc>
        <w:tc>
          <w:tcPr>
            <w:tcW w:w="846" w:type="pct"/>
          </w:tcPr>
          <w:p w14:paraId="5A0C001F" w14:textId="77777777" w:rsidR="00C44A1B" w:rsidRPr="001C54B5" w:rsidRDefault="00C44A1B" w:rsidP="001C54B5">
            <w:pPr>
              <w:pStyle w:val="Default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b/>
                <w:sz w:val="21"/>
                <w:szCs w:val="21"/>
              </w:rPr>
            </w:pPr>
            <w:r w:rsidRPr="001C54B5">
              <w:rPr>
                <w:rFonts w:asciiTheme="minorHAnsi" w:eastAsia="Franklin Gothic Medium" w:hAnsiTheme="minorHAnsi" w:cstheme="minorHAnsi"/>
                <w:b/>
                <w:sz w:val="21"/>
                <w:szCs w:val="21"/>
              </w:rPr>
              <w:t xml:space="preserve">Определяне на дневен ред / </w:t>
            </w:r>
          </w:p>
          <w:p w14:paraId="196D9C1A" w14:textId="77777777" w:rsidR="00C44A1B" w:rsidRPr="001C54B5" w:rsidRDefault="00C44A1B" w:rsidP="001C54B5">
            <w:pPr>
              <w:pStyle w:val="Default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b/>
                <w:sz w:val="16"/>
                <w:szCs w:val="16"/>
              </w:rPr>
            </w:pPr>
            <w:r w:rsidRPr="001C54B5">
              <w:rPr>
                <w:rFonts w:asciiTheme="minorHAnsi" w:eastAsia="Franklin Gothic Medium" w:hAnsiTheme="minorHAnsi" w:cstheme="minorHAnsi"/>
                <w:b/>
                <w:sz w:val="21"/>
                <w:szCs w:val="21"/>
              </w:rPr>
              <w:t>Посочване на проблема</w:t>
            </w:r>
            <w:r w:rsidRPr="001C54B5">
              <w:rPr>
                <w:rFonts w:asciiTheme="minorHAnsi" w:eastAsia="Franklin Gothic Medium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5" w:type="pct"/>
          </w:tcPr>
          <w:p w14:paraId="1D0A4812" w14:textId="00FA48EB" w:rsidR="00B761D9" w:rsidRPr="001C54B5" w:rsidRDefault="00C44A1B" w:rsidP="00701B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b/>
                <w:spacing w:val="-2"/>
                <w:sz w:val="21"/>
                <w:szCs w:val="21"/>
              </w:rPr>
            </w:pPr>
            <w:r w:rsidRPr="001C54B5">
              <w:rPr>
                <w:rFonts w:asciiTheme="minorHAnsi" w:eastAsia="Franklin Gothic Medium" w:hAnsiTheme="minorHAnsi" w:cstheme="minorHAnsi"/>
                <w:b/>
                <w:spacing w:val="-2"/>
                <w:sz w:val="21"/>
                <w:szCs w:val="21"/>
              </w:rPr>
              <w:t>Консулт</w:t>
            </w:r>
            <w:r w:rsidR="001C54B5">
              <w:rPr>
                <w:rFonts w:asciiTheme="minorHAnsi" w:eastAsia="Franklin Gothic Medium" w:hAnsiTheme="minorHAnsi" w:cstheme="minorHAnsi"/>
                <w:b/>
                <w:spacing w:val="-2"/>
                <w:sz w:val="21"/>
                <w:szCs w:val="21"/>
              </w:rPr>
              <w:t>ации</w:t>
            </w:r>
            <w:r w:rsidR="00B761D9" w:rsidRPr="001C54B5">
              <w:rPr>
                <w:rFonts w:asciiTheme="minorHAnsi" w:eastAsia="Franklin Gothic Medium" w:hAnsiTheme="minorHAnsi" w:cstheme="minorHAnsi"/>
                <w:b/>
                <w:spacing w:val="-2"/>
                <w:sz w:val="21"/>
                <w:szCs w:val="21"/>
              </w:rPr>
              <w:t xml:space="preserve"> </w:t>
            </w:r>
          </w:p>
          <w:p w14:paraId="2E7B9DFA" w14:textId="1CCC04FD" w:rsidR="00C44A1B" w:rsidRPr="001C54B5" w:rsidRDefault="00C44A1B" w:rsidP="00701B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b/>
                <w:sz w:val="21"/>
                <w:szCs w:val="21"/>
              </w:rPr>
            </w:pPr>
            <w:r w:rsidRPr="001C54B5">
              <w:rPr>
                <w:rFonts w:asciiTheme="minorHAnsi" w:eastAsia="Franklin Gothic Medium" w:hAnsiTheme="minorHAnsi" w:cstheme="minorHAnsi"/>
                <w:b/>
                <w:spacing w:val="-2"/>
                <w:sz w:val="21"/>
                <w:szCs w:val="21"/>
              </w:rPr>
              <w:t xml:space="preserve">  </w:t>
            </w:r>
          </w:p>
          <w:p w14:paraId="57684594" w14:textId="77777777" w:rsidR="00C44A1B" w:rsidRPr="001C54B5" w:rsidRDefault="00C44A1B" w:rsidP="00701B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8" w:type="pct"/>
          </w:tcPr>
          <w:p w14:paraId="56421CBA" w14:textId="77777777" w:rsidR="00C44A1B" w:rsidRPr="001C54B5" w:rsidRDefault="00C44A1B" w:rsidP="001C5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b/>
                <w:sz w:val="21"/>
                <w:szCs w:val="21"/>
              </w:rPr>
            </w:pPr>
            <w:r w:rsidRPr="001C54B5">
              <w:rPr>
                <w:rFonts w:asciiTheme="minorHAnsi" w:eastAsia="Franklin Gothic Medium" w:hAnsiTheme="minorHAnsi" w:cstheme="minorHAnsi"/>
                <w:b/>
                <w:spacing w:val="3"/>
                <w:sz w:val="21"/>
                <w:szCs w:val="21"/>
              </w:rPr>
              <w:t>Вземане на р</w:t>
            </w:r>
            <w:r w:rsidRPr="001C54B5">
              <w:rPr>
                <w:rFonts w:asciiTheme="minorHAnsi" w:eastAsia="Franklin Gothic Medium" w:hAnsiTheme="minorHAnsi" w:cstheme="minorHAnsi"/>
                <w:b/>
                <w:spacing w:val="-4"/>
                <w:sz w:val="21"/>
                <w:szCs w:val="21"/>
              </w:rPr>
              <w:t>е</w:t>
            </w:r>
            <w:r w:rsidRPr="001C54B5">
              <w:rPr>
                <w:rFonts w:asciiTheme="minorHAnsi" w:eastAsia="Franklin Gothic Medium" w:hAnsiTheme="minorHAnsi" w:cstheme="minorHAnsi"/>
                <w:b/>
                <w:spacing w:val="4"/>
                <w:sz w:val="21"/>
                <w:szCs w:val="21"/>
              </w:rPr>
              <w:t>ш</w:t>
            </w:r>
            <w:r w:rsidRPr="001C54B5">
              <w:rPr>
                <w:rFonts w:asciiTheme="minorHAnsi" w:eastAsia="Franklin Gothic Medium" w:hAnsiTheme="minorHAnsi" w:cstheme="minorHAnsi"/>
                <w:b/>
                <w:spacing w:val="-4"/>
                <w:sz w:val="21"/>
                <w:szCs w:val="21"/>
              </w:rPr>
              <w:t>е</w:t>
            </w:r>
            <w:r w:rsidRPr="001C54B5">
              <w:rPr>
                <w:rFonts w:asciiTheme="minorHAnsi" w:eastAsia="Franklin Gothic Medium" w:hAnsiTheme="minorHAnsi" w:cstheme="minorHAnsi"/>
                <w:b/>
                <w:spacing w:val="8"/>
                <w:sz w:val="21"/>
                <w:szCs w:val="21"/>
              </w:rPr>
              <w:t>н</w:t>
            </w:r>
            <w:r w:rsidRPr="001C54B5">
              <w:rPr>
                <w:rFonts w:asciiTheme="minorHAnsi" w:eastAsia="Franklin Gothic Medium" w:hAnsiTheme="minorHAnsi" w:cstheme="minorHAnsi"/>
                <w:b/>
                <w:spacing w:val="-7"/>
                <w:sz w:val="21"/>
                <w:szCs w:val="21"/>
              </w:rPr>
              <w:t>и</w:t>
            </w:r>
            <w:r w:rsidRPr="001C54B5">
              <w:rPr>
                <w:rFonts w:asciiTheme="minorHAnsi" w:eastAsia="Franklin Gothic Medium" w:hAnsiTheme="minorHAnsi" w:cstheme="minorHAnsi"/>
                <w:b/>
                <w:sz w:val="21"/>
                <w:szCs w:val="21"/>
              </w:rPr>
              <w:t>е</w:t>
            </w:r>
          </w:p>
          <w:p w14:paraId="4154DCDE" w14:textId="77777777" w:rsidR="00C44A1B" w:rsidRPr="001C54B5" w:rsidRDefault="00C44A1B" w:rsidP="00701B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9" w:type="pct"/>
          </w:tcPr>
          <w:p w14:paraId="6FAA0D8F" w14:textId="59E8186E" w:rsidR="00C44A1B" w:rsidRPr="001C54B5" w:rsidRDefault="00C44A1B" w:rsidP="00701B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b/>
                <w:sz w:val="21"/>
                <w:szCs w:val="21"/>
              </w:rPr>
            </w:pPr>
            <w:r w:rsidRPr="001C54B5">
              <w:rPr>
                <w:rFonts w:asciiTheme="minorHAnsi" w:eastAsia="Franklin Gothic Medium" w:hAnsiTheme="minorHAnsi" w:cstheme="minorHAnsi"/>
                <w:b/>
                <w:spacing w:val="-2"/>
                <w:sz w:val="21"/>
                <w:szCs w:val="21"/>
              </w:rPr>
              <w:t>Из</w:t>
            </w:r>
            <w:r w:rsidRPr="001C54B5">
              <w:rPr>
                <w:rFonts w:asciiTheme="minorHAnsi" w:eastAsia="Franklin Gothic Medium" w:hAnsiTheme="minorHAnsi" w:cstheme="minorHAnsi"/>
                <w:b/>
                <w:spacing w:val="-4"/>
                <w:sz w:val="21"/>
                <w:szCs w:val="21"/>
              </w:rPr>
              <w:t>п</w:t>
            </w:r>
            <w:r w:rsidRPr="001C54B5">
              <w:rPr>
                <w:rFonts w:asciiTheme="minorHAnsi" w:eastAsia="Franklin Gothic Medium" w:hAnsiTheme="minorHAnsi" w:cstheme="minorHAnsi"/>
                <w:b/>
                <w:spacing w:val="-2"/>
                <w:sz w:val="21"/>
                <w:szCs w:val="21"/>
              </w:rPr>
              <w:t>ъл</w:t>
            </w:r>
            <w:r w:rsidRPr="001C54B5">
              <w:rPr>
                <w:rFonts w:asciiTheme="minorHAnsi" w:eastAsia="Franklin Gothic Medium" w:hAnsiTheme="minorHAnsi" w:cstheme="minorHAnsi"/>
                <w:b/>
                <w:spacing w:val="7"/>
                <w:sz w:val="21"/>
                <w:szCs w:val="21"/>
              </w:rPr>
              <w:t>н</w:t>
            </w:r>
            <w:r w:rsidRPr="001C54B5">
              <w:rPr>
                <w:rFonts w:asciiTheme="minorHAnsi" w:eastAsia="Franklin Gothic Medium" w:hAnsiTheme="minorHAnsi" w:cstheme="minorHAnsi"/>
                <w:b/>
                <w:spacing w:val="-4"/>
                <w:sz w:val="21"/>
                <w:szCs w:val="21"/>
              </w:rPr>
              <w:t>е</w:t>
            </w:r>
            <w:r w:rsidRPr="001C54B5">
              <w:rPr>
                <w:rFonts w:asciiTheme="minorHAnsi" w:eastAsia="Franklin Gothic Medium" w:hAnsiTheme="minorHAnsi" w:cstheme="minorHAnsi"/>
                <w:b/>
                <w:spacing w:val="7"/>
                <w:sz w:val="21"/>
                <w:szCs w:val="21"/>
              </w:rPr>
              <w:t>н</w:t>
            </w:r>
            <w:r w:rsidRPr="001C54B5">
              <w:rPr>
                <w:rFonts w:asciiTheme="minorHAnsi" w:eastAsia="Franklin Gothic Medium" w:hAnsiTheme="minorHAnsi" w:cstheme="minorHAnsi"/>
                <w:b/>
                <w:spacing w:val="-7"/>
                <w:sz w:val="21"/>
                <w:szCs w:val="21"/>
              </w:rPr>
              <w:t>и</w:t>
            </w:r>
            <w:r w:rsidRPr="001C54B5">
              <w:rPr>
                <w:rFonts w:asciiTheme="minorHAnsi" w:eastAsia="Franklin Gothic Medium" w:hAnsiTheme="minorHAnsi" w:cstheme="minorHAnsi"/>
                <w:b/>
                <w:sz w:val="21"/>
                <w:szCs w:val="21"/>
              </w:rPr>
              <w:t>е</w:t>
            </w:r>
          </w:p>
          <w:p w14:paraId="69D709C7" w14:textId="77777777" w:rsidR="00C44A1B" w:rsidRPr="001C54B5" w:rsidRDefault="00C44A1B" w:rsidP="00701B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03" w:type="pct"/>
          </w:tcPr>
          <w:p w14:paraId="799F079B" w14:textId="67E1103D" w:rsidR="00C44A1B" w:rsidRPr="001C54B5" w:rsidRDefault="001C54B5" w:rsidP="00701B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Franklin Gothic Medium" w:hAnsiTheme="minorHAnsi" w:cstheme="minorHAnsi"/>
                <w:b/>
                <w:spacing w:val="3"/>
                <w:sz w:val="21"/>
                <w:szCs w:val="21"/>
              </w:rPr>
              <w:t xml:space="preserve">Мониторинг </w:t>
            </w:r>
          </w:p>
          <w:p w14:paraId="64F3D039" w14:textId="77777777" w:rsidR="00C44A1B" w:rsidRPr="001C54B5" w:rsidRDefault="00C44A1B" w:rsidP="00701B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44A1B" w:rsidRPr="00516C4E" w14:paraId="4D5C411E" w14:textId="77777777" w:rsidTr="00A8535C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noWrap/>
          </w:tcPr>
          <w:p w14:paraId="17243DD7" w14:textId="77777777" w:rsidR="00C44A1B" w:rsidRPr="00516C4E" w:rsidRDefault="00C44A1B" w:rsidP="00701B82">
            <w:pPr>
              <w:jc w:val="both"/>
              <w:rPr>
                <w:rFonts w:asciiTheme="minorHAnsi" w:eastAsia="Franklin Gothic Medium" w:hAnsiTheme="minorHAnsi" w:cstheme="minorHAnsi"/>
                <w:b/>
                <w:color w:val="44546A" w:themeColor="text2"/>
                <w:w w:val="101"/>
              </w:rPr>
            </w:pPr>
          </w:p>
          <w:p w14:paraId="64651015" w14:textId="77777777" w:rsidR="00C44A1B" w:rsidRPr="00757FC5" w:rsidRDefault="00C44A1B" w:rsidP="00701B82">
            <w:pPr>
              <w:jc w:val="both"/>
              <w:rPr>
                <w:rFonts w:asciiTheme="minorHAnsi" w:eastAsia="Franklin Gothic Medium" w:hAnsiTheme="minorHAnsi" w:cstheme="minorHAnsi"/>
                <w:b/>
                <w:color w:val="44546A" w:themeColor="text2"/>
                <w:w w:val="101"/>
              </w:rPr>
            </w:pPr>
            <w:r w:rsidRPr="004D4C93">
              <w:rPr>
                <w:rFonts w:asciiTheme="minorHAnsi" w:eastAsia="Franklin Gothic Medium" w:hAnsiTheme="minorHAnsi" w:cstheme="minorHAnsi"/>
                <w:b/>
                <w:color w:val="44546A" w:themeColor="text2"/>
                <w:w w:val="101"/>
              </w:rPr>
              <w:t>И</w:t>
            </w:r>
            <w:r w:rsidRPr="00757FC5">
              <w:rPr>
                <w:rFonts w:asciiTheme="minorHAnsi" w:eastAsia="Franklin Gothic Medium" w:hAnsiTheme="minorHAnsi" w:cstheme="minorHAnsi"/>
                <w:b/>
                <w:color w:val="44546A" w:themeColor="text2"/>
                <w:w w:val="99"/>
              </w:rPr>
              <w:t>н</w:t>
            </w:r>
            <w:r w:rsidRPr="00757FC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-6"/>
                <w:w w:val="96"/>
              </w:rPr>
              <w:t>ф</w:t>
            </w:r>
            <w:r w:rsidRPr="00757FC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3"/>
              </w:rPr>
              <w:t>о</w:t>
            </w:r>
            <w:r w:rsidRPr="00757FC5">
              <w:rPr>
                <w:rFonts w:asciiTheme="minorHAnsi" w:eastAsia="Franklin Gothic Medium" w:hAnsiTheme="minorHAnsi" w:cstheme="minorHAnsi"/>
                <w:b/>
                <w:color w:val="44546A" w:themeColor="text2"/>
                <w:w w:val="99"/>
              </w:rPr>
              <w:t>р</w:t>
            </w:r>
            <w:r w:rsidRPr="00757FC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-5"/>
                <w:w w:val="99"/>
              </w:rPr>
              <w:t>м</w:t>
            </w:r>
            <w:r w:rsidRPr="00757FC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1"/>
              </w:rPr>
              <w:t>а</w:t>
            </w:r>
            <w:r w:rsidRPr="00757FC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-11"/>
                <w:w w:val="97"/>
              </w:rPr>
              <w:t>ц</w:t>
            </w:r>
            <w:r w:rsidRPr="00757FC5">
              <w:rPr>
                <w:rFonts w:asciiTheme="minorHAnsi" w:eastAsia="Franklin Gothic Medium" w:hAnsiTheme="minorHAnsi" w:cstheme="minorHAnsi"/>
                <w:b/>
                <w:color w:val="44546A" w:themeColor="text2"/>
                <w:w w:val="98"/>
              </w:rPr>
              <w:t>ия</w:t>
            </w:r>
          </w:p>
        </w:tc>
        <w:tc>
          <w:tcPr>
            <w:tcW w:w="846" w:type="pct"/>
          </w:tcPr>
          <w:p w14:paraId="1426F190" w14:textId="77777777" w:rsidR="00C44A1B" w:rsidRPr="00A8535C" w:rsidRDefault="00C44A1B" w:rsidP="001C54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535C">
              <w:rPr>
                <w:rFonts w:asciiTheme="minorHAnsi" w:hAnsiTheme="minorHAnsi" w:cstheme="minorHAnsi"/>
                <w:sz w:val="20"/>
                <w:szCs w:val="20"/>
              </w:rPr>
              <w:t>Достъп до информация</w:t>
            </w:r>
          </w:p>
          <w:p w14:paraId="350DE56C" w14:textId="77777777" w:rsidR="00C44A1B" w:rsidRPr="00A8535C" w:rsidRDefault="00C67086" w:rsidP="001C54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535C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C44A1B" w:rsidRPr="00A8535C">
              <w:rPr>
                <w:rFonts w:asciiTheme="minorHAnsi" w:hAnsiTheme="minorHAnsi" w:cstheme="minorHAnsi"/>
                <w:sz w:val="20"/>
                <w:szCs w:val="20"/>
              </w:rPr>
              <w:t>роучвания и анализи</w:t>
            </w:r>
          </w:p>
          <w:p w14:paraId="71273E57" w14:textId="77777777" w:rsidR="00C44A1B" w:rsidRPr="00A8535C" w:rsidRDefault="00C44A1B" w:rsidP="001C5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535C">
              <w:rPr>
                <w:rFonts w:asciiTheme="minorHAnsi" w:hAnsiTheme="minorHAnsi" w:cstheme="minorHAnsi"/>
                <w:sz w:val="20"/>
                <w:szCs w:val="20"/>
              </w:rPr>
              <w:t>Дефиниране на проблема, очаквания, установени слабости</w:t>
            </w:r>
            <w:r w:rsidRPr="00A8535C">
              <w:rPr>
                <w:rFonts w:asciiTheme="minorHAnsi" w:hAnsiTheme="minorHAnsi" w:cstheme="minorHAnsi"/>
              </w:rPr>
              <w:t>.</w:t>
            </w:r>
          </w:p>
          <w:p w14:paraId="098F9535" w14:textId="77777777" w:rsidR="00C44A1B" w:rsidRPr="00665154" w:rsidRDefault="00C44A1B" w:rsidP="00701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5" w:type="pct"/>
          </w:tcPr>
          <w:p w14:paraId="2EF9F167" w14:textId="69D11E54" w:rsidR="00C44A1B" w:rsidRPr="00665154" w:rsidRDefault="00C67086" w:rsidP="001C54B5">
            <w:pPr>
              <w:pStyle w:val="Default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535C">
              <w:rPr>
                <w:rFonts w:asciiTheme="minorHAnsi" w:hAnsiTheme="minorHAnsi" w:cstheme="minorHAnsi"/>
                <w:sz w:val="20"/>
                <w:szCs w:val="20"/>
              </w:rPr>
              <w:t>Интернет сайт</w:t>
            </w:r>
            <w:r w:rsidR="00C44A1B" w:rsidRPr="00A8535C">
              <w:rPr>
                <w:rFonts w:asciiTheme="minorHAnsi" w:hAnsiTheme="minorHAnsi" w:cstheme="minorHAnsi"/>
                <w:sz w:val="20"/>
                <w:szCs w:val="20"/>
              </w:rPr>
              <w:t xml:space="preserve"> за ключови документи </w:t>
            </w:r>
            <w:r w:rsidR="00A8535C" w:rsidRPr="00A8535C">
              <w:rPr>
                <w:rFonts w:asciiTheme="minorHAnsi" w:hAnsiTheme="minorHAnsi" w:cstheme="minorHAnsi"/>
                <w:sz w:val="20"/>
                <w:szCs w:val="20"/>
              </w:rPr>
              <w:t xml:space="preserve">Публикуване </w:t>
            </w:r>
            <w:r w:rsidR="00C44A1B" w:rsidRPr="00A8535C">
              <w:rPr>
                <w:rFonts w:asciiTheme="minorHAnsi" w:hAnsiTheme="minorHAnsi" w:cstheme="minorHAnsi"/>
                <w:sz w:val="20"/>
                <w:szCs w:val="20"/>
              </w:rPr>
              <w:t>на резултати от анализите, проучванията, препоръките, резултатите</w:t>
            </w:r>
            <w:r w:rsidR="00A8535C" w:rsidRPr="00A8535C">
              <w:rPr>
                <w:rFonts w:asciiTheme="minorHAnsi" w:hAnsiTheme="minorHAnsi" w:cstheme="minorHAnsi"/>
                <w:sz w:val="20"/>
                <w:szCs w:val="20"/>
              </w:rPr>
              <w:t xml:space="preserve">  в уебсайта</w:t>
            </w:r>
          </w:p>
        </w:tc>
        <w:tc>
          <w:tcPr>
            <w:tcW w:w="618" w:type="pct"/>
          </w:tcPr>
          <w:p w14:paraId="45AEBB22" w14:textId="77777777" w:rsidR="00C44A1B" w:rsidRPr="001C54B5" w:rsidRDefault="00C44A1B" w:rsidP="001C54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>Публикуване на прес-съобщения</w:t>
            </w:r>
          </w:p>
          <w:p w14:paraId="5B4DE277" w14:textId="3F19294F" w:rsidR="00B761D9" w:rsidRPr="00665154" w:rsidRDefault="00A8535C" w:rsidP="001C54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B761D9" w:rsidRPr="001C54B5">
              <w:rPr>
                <w:rFonts w:asciiTheme="minorHAnsi" w:hAnsiTheme="minorHAnsi" w:cstheme="minorHAnsi"/>
                <w:sz w:val="20"/>
                <w:szCs w:val="20"/>
              </w:rPr>
              <w:t>предприети действия</w:t>
            </w:r>
          </w:p>
        </w:tc>
        <w:tc>
          <w:tcPr>
            <w:tcW w:w="739" w:type="pct"/>
          </w:tcPr>
          <w:p w14:paraId="55F5C446" w14:textId="77777777" w:rsidR="00C44A1B" w:rsidRPr="001C54B5" w:rsidRDefault="00C44A1B" w:rsidP="001C5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>Открит достъп до информация</w:t>
            </w:r>
          </w:p>
          <w:p w14:paraId="5077917D" w14:textId="77777777" w:rsidR="00C44A1B" w:rsidRPr="001C54B5" w:rsidRDefault="00C44A1B" w:rsidP="001C54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54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Интернет портал за </w:t>
            </w: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>достъп до информацията на проекта и обратна връзка</w:t>
            </w:r>
          </w:p>
          <w:p w14:paraId="16153D02" w14:textId="429C1A47" w:rsidR="00C44A1B" w:rsidRPr="001C54B5" w:rsidRDefault="00C44A1B" w:rsidP="001C5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54B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П</w:t>
            </w:r>
            <w:r w:rsidRPr="001C54B5">
              <w:rPr>
                <w:rFonts w:asciiTheme="minorHAnsi" w:eastAsia="Times New Roman" w:hAnsiTheme="minorHAnsi" w:cstheme="minorHAnsi"/>
                <w:color w:val="000000"/>
                <w:spacing w:val="2"/>
                <w:sz w:val="20"/>
                <w:szCs w:val="20"/>
              </w:rPr>
              <w:t>убликации в електронн</w:t>
            </w:r>
            <w:r w:rsidRPr="001C54B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и</w:t>
            </w:r>
            <w:r w:rsidRPr="001C54B5">
              <w:rPr>
                <w:rFonts w:asciiTheme="minorHAnsi" w:eastAsia="Times New Roman" w:hAnsiTheme="minorHAnsi" w:cstheme="minorHAnsi"/>
                <w:color w:val="000000"/>
                <w:spacing w:val="2"/>
                <w:sz w:val="20"/>
                <w:szCs w:val="20"/>
              </w:rPr>
              <w:t xml:space="preserve"> меди</w:t>
            </w:r>
            <w:r w:rsidRPr="001C54B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и и </w:t>
            </w:r>
            <w:r w:rsidRPr="001C54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разпространение на</w:t>
            </w: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54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съвместни решения, данни от проучвания</w:t>
            </w:r>
            <w:r w:rsidR="00A8535C" w:rsidRPr="001C54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54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мотивирани становища</w:t>
            </w:r>
            <w:r w:rsidRPr="001C54B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03" w:type="pct"/>
          </w:tcPr>
          <w:p w14:paraId="47D22BF9" w14:textId="16563F9B" w:rsidR="00C44A1B" w:rsidRPr="00FA32C9" w:rsidRDefault="00C44A1B" w:rsidP="001C54B5">
            <w:pPr>
              <w:pStyle w:val="Default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54808">
              <w:rPr>
                <w:rFonts w:asciiTheme="minorHAnsi" w:hAnsiTheme="minorHAnsi" w:cstheme="minorHAnsi"/>
                <w:sz w:val="18"/>
                <w:szCs w:val="18"/>
              </w:rPr>
              <w:t>Открит достъп до информация</w:t>
            </w:r>
          </w:p>
          <w:p w14:paraId="64EDDCC7" w14:textId="77777777" w:rsidR="00C44A1B" w:rsidRPr="00FA32C9" w:rsidRDefault="00C44A1B" w:rsidP="001C54B5">
            <w:pPr>
              <w:pStyle w:val="Default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A32C9">
              <w:rPr>
                <w:rFonts w:asciiTheme="minorHAnsi" w:hAnsiTheme="minorHAnsi" w:cstheme="minorHAnsi"/>
                <w:sz w:val="18"/>
                <w:szCs w:val="18"/>
              </w:rPr>
              <w:t>Събиране на доказателства</w:t>
            </w:r>
          </w:p>
          <w:p w14:paraId="143B98A9" w14:textId="77777777" w:rsidR="00C44A1B" w:rsidRPr="00FA32C9" w:rsidRDefault="00C44A1B" w:rsidP="001C54B5">
            <w:pPr>
              <w:pStyle w:val="Default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A32C9">
              <w:rPr>
                <w:rFonts w:asciiTheme="minorHAnsi" w:hAnsiTheme="minorHAnsi" w:cstheme="minorHAnsi"/>
                <w:sz w:val="18"/>
                <w:szCs w:val="18"/>
              </w:rPr>
              <w:t>Онлайн публикации за развитието на проблема.</w:t>
            </w:r>
          </w:p>
        </w:tc>
      </w:tr>
      <w:tr w:rsidR="00C44A1B" w:rsidRPr="00516C4E" w14:paraId="5E4E55AA" w14:textId="77777777" w:rsidTr="001C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noWrap/>
          </w:tcPr>
          <w:p w14:paraId="673AFECD" w14:textId="77777777" w:rsidR="00C44A1B" w:rsidRPr="001C54B5" w:rsidRDefault="00C44A1B" w:rsidP="00701B82">
            <w:pPr>
              <w:jc w:val="both"/>
              <w:rPr>
                <w:rFonts w:asciiTheme="minorHAnsi" w:eastAsiaTheme="minorEastAsia" w:hAnsiTheme="minorHAnsi" w:cstheme="minorHAnsi"/>
                <w:b/>
                <w:color w:val="44546A" w:themeColor="text2"/>
                <w:sz w:val="18"/>
                <w:szCs w:val="18"/>
              </w:rPr>
            </w:pP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8"/>
                <w:w w:val="104"/>
                <w:sz w:val="18"/>
                <w:szCs w:val="18"/>
              </w:rPr>
              <w:t>К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z w:val="18"/>
                <w:szCs w:val="18"/>
              </w:rPr>
              <w:t>о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w w:val="101"/>
                <w:sz w:val="18"/>
                <w:szCs w:val="18"/>
              </w:rPr>
              <w:t>н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-1"/>
                <w:w w:val="101"/>
                <w:sz w:val="18"/>
                <w:szCs w:val="18"/>
              </w:rPr>
              <w:t>с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-4"/>
                <w:w w:val="96"/>
                <w:sz w:val="18"/>
                <w:szCs w:val="18"/>
              </w:rPr>
              <w:t>у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6"/>
                <w:w w:val="103"/>
                <w:sz w:val="18"/>
                <w:szCs w:val="18"/>
              </w:rPr>
              <w:t>л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-4"/>
                <w:w w:val="96"/>
                <w:sz w:val="18"/>
                <w:szCs w:val="18"/>
              </w:rPr>
              <w:t>т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z w:val="18"/>
                <w:szCs w:val="18"/>
              </w:rPr>
              <w:t>а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3"/>
                <w:w w:val="97"/>
                <w:sz w:val="18"/>
                <w:szCs w:val="18"/>
              </w:rPr>
              <w:t>ц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-15"/>
                <w:w w:val="98"/>
                <w:sz w:val="18"/>
                <w:szCs w:val="18"/>
              </w:rPr>
              <w:t>и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w w:val="99"/>
                <w:sz w:val="18"/>
                <w:szCs w:val="18"/>
              </w:rPr>
              <w:t>и</w:t>
            </w:r>
          </w:p>
        </w:tc>
        <w:tc>
          <w:tcPr>
            <w:tcW w:w="846" w:type="pct"/>
          </w:tcPr>
          <w:p w14:paraId="5D4DF5AF" w14:textId="77777777" w:rsidR="00C44A1B" w:rsidRPr="001C54B5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Анализ на </w:t>
            </w:r>
            <w:r w:rsidR="00D410AF" w:rsidRPr="001C54B5">
              <w:rPr>
                <w:rFonts w:asciiTheme="minorHAnsi" w:eastAsia="Times New Roman" w:hAnsiTheme="minorHAnsi" w:cstheme="minorHAnsi"/>
                <w:sz w:val="20"/>
                <w:szCs w:val="20"/>
              </w:rPr>
              <w:t>потребностите</w:t>
            </w:r>
            <w:r w:rsidR="00AA5E7A" w:rsidRPr="001C54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1C54B5">
              <w:rPr>
                <w:rFonts w:asciiTheme="minorHAnsi" w:eastAsia="Times New Roman" w:hAnsiTheme="minorHAnsi" w:cstheme="minorHAnsi"/>
                <w:sz w:val="20"/>
                <w:szCs w:val="20"/>
              </w:rPr>
              <w:t>от кадри за бизнеса</w:t>
            </w:r>
          </w:p>
          <w:p w14:paraId="12D7140B" w14:textId="77777777" w:rsidR="00C44A1B" w:rsidRPr="001C54B5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eastAsia="Times New Roman" w:hAnsiTheme="minorHAnsi" w:cstheme="minorHAnsi"/>
                <w:sz w:val="20"/>
                <w:szCs w:val="20"/>
              </w:rPr>
              <w:t>Проучване на добри практики за обратна връзка от бизнеса към политико-правещите институции в областта на висшето образование.</w:t>
            </w:r>
          </w:p>
          <w:p w14:paraId="602898D3" w14:textId="77777777" w:rsidR="00C44A1B" w:rsidRPr="001C54B5" w:rsidRDefault="00C44A1B" w:rsidP="00701B82">
            <w:pPr>
              <w:pStyle w:val="Default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5" w:type="pct"/>
          </w:tcPr>
          <w:p w14:paraId="107BC4A6" w14:textId="2FE9FEBF" w:rsidR="00C44A1B" w:rsidRPr="001C54B5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Експертни срещи</w:t>
            </w:r>
            <w:r w:rsidR="00CF0A2F">
              <w:rPr>
                <w:rFonts w:asciiTheme="minorHAnsi" w:hAnsiTheme="minorHAnsi" w:cstheme="minorHAnsi"/>
                <w:sz w:val="20"/>
                <w:szCs w:val="20"/>
              </w:rPr>
              <w:t xml:space="preserve"> в мрежата и/или Консултативния съвет.</w:t>
            </w:r>
          </w:p>
          <w:p w14:paraId="7733E0A7" w14:textId="77777777" w:rsidR="00C44A1B" w:rsidRPr="001C54B5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>Изслушвания</w:t>
            </w:r>
          </w:p>
          <w:p w14:paraId="1C3E6A65" w14:textId="77777777" w:rsidR="00C44A1B" w:rsidRPr="001C54B5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</w:pPr>
            <w:r w:rsidRPr="001C54B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Провеждане на проучван</w:t>
            </w:r>
            <w:r w:rsidR="00B761D9" w:rsidRPr="001C54B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ия</w:t>
            </w:r>
            <w:r w:rsidR="00575442" w:rsidRPr="001C54B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B761D9" w:rsidRPr="001C54B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и </w:t>
            </w:r>
            <w:r w:rsidRPr="001C54B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дълбочин</w:t>
            </w:r>
            <w:r w:rsidR="00B761D9" w:rsidRPr="001C54B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ни </w:t>
            </w:r>
            <w:r w:rsidRPr="001C54B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анализ</w:t>
            </w:r>
            <w:r w:rsidR="00B761D9" w:rsidRPr="001C54B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и </w:t>
            </w:r>
            <w:r w:rsidRPr="001C54B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за нуждите от кадри на </w:t>
            </w:r>
            <w:r w:rsidRPr="001C54B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lastRenderedPageBreak/>
              <w:t xml:space="preserve">бизнеса. </w:t>
            </w:r>
          </w:p>
          <w:p w14:paraId="218464C2" w14:textId="61611DB8" w:rsidR="00C44A1B" w:rsidRPr="001C54B5" w:rsidRDefault="00C44A1B" w:rsidP="00881D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54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Предоставяне на мнения, препоръки</w:t>
            </w:r>
            <w:r w:rsidR="00460E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r w:rsidR="00460E94" w:rsidRPr="00AE2E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въпроси</w:t>
            </w:r>
            <w:r w:rsidR="00460E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460E94" w:rsidRPr="001C54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60E94" w:rsidRPr="003553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поставени от  всички заинтересовани страни</w:t>
            </w:r>
            <w:r w:rsidR="00460E94" w:rsidRPr="001C54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F1A2590" w14:textId="77777777" w:rsidR="00C44A1B" w:rsidRPr="001C54B5" w:rsidRDefault="00C44A1B" w:rsidP="00881D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</w:tcPr>
          <w:p w14:paraId="59200344" w14:textId="77777777" w:rsidR="00C44A1B" w:rsidRPr="001C54B5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Обработка на мнения, препоръки, предложения</w:t>
            </w:r>
          </w:p>
          <w:p w14:paraId="3C2A2E95" w14:textId="77777777" w:rsidR="00C44A1B" w:rsidRPr="001C54B5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>Конференции, форуми, семинари.</w:t>
            </w:r>
          </w:p>
          <w:p w14:paraId="3949CCAA" w14:textId="77777777" w:rsidR="00C44A1B" w:rsidRPr="001C54B5" w:rsidRDefault="00C44A1B" w:rsidP="00701B82">
            <w:pPr>
              <w:pStyle w:val="Default"/>
              <w:spacing w:after="120"/>
              <w:ind w:left="709" w:hanging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3D7AFC" w14:textId="77777777" w:rsidR="00C44A1B" w:rsidRPr="001C54B5" w:rsidRDefault="00C44A1B" w:rsidP="00701B82">
            <w:pPr>
              <w:pStyle w:val="Default"/>
              <w:spacing w:after="120"/>
              <w:ind w:left="709" w:hanging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pct"/>
          </w:tcPr>
          <w:p w14:paraId="54A3FE98" w14:textId="77777777" w:rsidR="00C44A1B" w:rsidRPr="001C54B5" w:rsidRDefault="00B761D9" w:rsidP="00B761D9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Предоставени </w:t>
            </w:r>
            <w:r w:rsidR="00C44A1B" w:rsidRPr="001C54B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препоръки към политико-правещите институции в </w:t>
            </w:r>
            <w:r w:rsidR="00C44A1B" w:rsidRPr="001C54B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областта на висшето образование.</w:t>
            </w:r>
          </w:p>
        </w:tc>
        <w:tc>
          <w:tcPr>
            <w:tcW w:w="1103" w:type="pct"/>
          </w:tcPr>
          <w:p w14:paraId="326B0062" w14:textId="77777777" w:rsidR="00C44A1B" w:rsidRPr="001C54B5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>Механизми за обратна връзка.</w:t>
            </w:r>
          </w:p>
          <w:p w14:paraId="4DFA9069" w14:textId="77777777" w:rsidR="00C44A1B" w:rsidRPr="001C54B5" w:rsidRDefault="00C44A1B" w:rsidP="00881D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Събиране доказателства за резултатите</w:t>
            </w:r>
          </w:p>
          <w:p w14:paraId="2082D9B3" w14:textId="77777777" w:rsidR="00C44A1B" w:rsidRPr="001C54B5" w:rsidRDefault="00C44A1B" w:rsidP="00881D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Анкетни проучвания за оценка на решението.</w:t>
            </w:r>
          </w:p>
          <w:p w14:paraId="56E65B6D" w14:textId="77777777" w:rsidR="00C44A1B" w:rsidRPr="001C54B5" w:rsidRDefault="00C44A1B" w:rsidP="00881DCB">
            <w:pPr>
              <w:pStyle w:val="Default"/>
              <w:spacing w:after="120"/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A1B" w:rsidRPr="00516C4E" w14:paraId="13F1E88E" w14:textId="77777777" w:rsidTr="001C54B5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noWrap/>
          </w:tcPr>
          <w:p w14:paraId="7E393844" w14:textId="77777777" w:rsidR="00C44A1B" w:rsidRPr="001C54B5" w:rsidRDefault="00C44A1B" w:rsidP="00701B82">
            <w:pPr>
              <w:jc w:val="both"/>
              <w:rPr>
                <w:rFonts w:asciiTheme="minorHAnsi" w:eastAsiaTheme="minorEastAsia" w:hAnsiTheme="minorHAnsi" w:cstheme="minorHAnsi"/>
                <w:b/>
                <w:color w:val="44546A" w:themeColor="text2"/>
                <w:sz w:val="20"/>
                <w:szCs w:val="20"/>
              </w:rPr>
            </w:pP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12"/>
                <w:w w:val="104"/>
                <w:sz w:val="20"/>
                <w:szCs w:val="20"/>
              </w:rPr>
              <w:t>Д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w w:val="98"/>
                <w:sz w:val="20"/>
                <w:szCs w:val="20"/>
              </w:rPr>
              <w:t>и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z w:val="20"/>
                <w:szCs w:val="20"/>
              </w:rPr>
              <w:t>а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6"/>
                <w:w w:val="103"/>
                <w:sz w:val="20"/>
                <w:szCs w:val="20"/>
              </w:rPr>
              <w:t>л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spacing w:val="2"/>
                <w:sz w:val="20"/>
                <w:szCs w:val="20"/>
              </w:rPr>
              <w:t>о</w:t>
            </w:r>
            <w:r w:rsidRPr="001C54B5">
              <w:rPr>
                <w:rFonts w:asciiTheme="minorHAnsi" w:eastAsia="Franklin Gothic Medium" w:hAnsiTheme="minorHAnsi" w:cstheme="minorHAnsi"/>
                <w:b/>
                <w:color w:val="44546A" w:themeColor="text2"/>
                <w:w w:val="99"/>
                <w:sz w:val="20"/>
                <w:szCs w:val="20"/>
              </w:rPr>
              <w:t>г</w:t>
            </w:r>
          </w:p>
        </w:tc>
        <w:tc>
          <w:tcPr>
            <w:tcW w:w="846" w:type="pct"/>
          </w:tcPr>
          <w:p w14:paraId="74307CEA" w14:textId="77777777" w:rsidR="00C44A1B" w:rsidRPr="001C54B5" w:rsidRDefault="00C44A1B" w:rsidP="00881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eastAsia="Franklin Gothic Medium" w:hAnsiTheme="minorHAnsi" w:cstheme="minorHAnsi"/>
                <w:color w:val="auto"/>
                <w:spacing w:val="-2"/>
                <w:sz w:val="20"/>
                <w:szCs w:val="20"/>
              </w:rPr>
              <w:t>И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3"/>
                <w:sz w:val="20"/>
                <w:szCs w:val="20"/>
              </w:rPr>
              <w:t>з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-2"/>
                <w:sz w:val="20"/>
                <w:szCs w:val="20"/>
              </w:rPr>
              <w:t>с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2"/>
                <w:sz w:val="20"/>
                <w:szCs w:val="20"/>
              </w:rPr>
              <w:t>л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6"/>
                <w:sz w:val="20"/>
                <w:szCs w:val="20"/>
              </w:rPr>
              <w:t>у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-6"/>
                <w:sz w:val="20"/>
                <w:szCs w:val="20"/>
              </w:rPr>
              <w:t>ш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3"/>
                <w:sz w:val="20"/>
                <w:szCs w:val="20"/>
              </w:rPr>
              <w:t>в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2"/>
                <w:sz w:val="20"/>
                <w:szCs w:val="20"/>
              </w:rPr>
              <w:t>а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1"/>
                <w:sz w:val="20"/>
                <w:szCs w:val="20"/>
              </w:rPr>
              <w:t>н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2"/>
                <w:sz w:val="20"/>
                <w:szCs w:val="20"/>
              </w:rPr>
              <w:t>и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z w:val="20"/>
                <w:szCs w:val="20"/>
              </w:rPr>
              <w:t>я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-4"/>
                <w:sz w:val="20"/>
                <w:szCs w:val="20"/>
              </w:rPr>
              <w:t xml:space="preserve"> 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z w:val="20"/>
                <w:szCs w:val="20"/>
              </w:rPr>
              <w:t>и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-9"/>
                <w:sz w:val="20"/>
                <w:szCs w:val="20"/>
              </w:rPr>
              <w:t xml:space="preserve"> 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4"/>
                <w:w w:val="101"/>
                <w:sz w:val="20"/>
                <w:szCs w:val="20"/>
              </w:rPr>
              <w:t>о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2"/>
                <w:sz w:val="20"/>
                <w:szCs w:val="20"/>
              </w:rPr>
              <w:t>б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-7"/>
                <w:w w:val="98"/>
                <w:sz w:val="20"/>
                <w:szCs w:val="20"/>
              </w:rPr>
              <w:t>щ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4"/>
                <w:w w:val="102"/>
                <w:sz w:val="20"/>
                <w:szCs w:val="20"/>
              </w:rPr>
              <w:t>е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-2"/>
                <w:w w:val="103"/>
                <w:sz w:val="20"/>
                <w:szCs w:val="20"/>
              </w:rPr>
              <w:t>с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2"/>
                <w:w w:val="97"/>
                <w:sz w:val="20"/>
                <w:szCs w:val="20"/>
              </w:rPr>
              <w:t>т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-11"/>
                <w:w w:val="101"/>
                <w:sz w:val="20"/>
                <w:szCs w:val="20"/>
              </w:rPr>
              <w:t>в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4"/>
                <w:w w:val="102"/>
                <w:sz w:val="20"/>
                <w:szCs w:val="20"/>
              </w:rPr>
              <w:t>е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spacing w:val="-13"/>
                <w:sz w:val="20"/>
                <w:szCs w:val="20"/>
              </w:rPr>
              <w:t>н</w:t>
            </w:r>
            <w:r w:rsidRPr="001C54B5">
              <w:rPr>
                <w:rFonts w:asciiTheme="minorHAnsi" w:eastAsia="Franklin Gothic Medium" w:hAnsiTheme="minorHAnsi" w:cstheme="minorHAnsi"/>
                <w:color w:val="auto"/>
                <w:w w:val="99"/>
                <w:sz w:val="20"/>
                <w:szCs w:val="20"/>
              </w:rPr>
              <w:t>и</w:t>
            </w:r>
            <w:r w:rsidRPr="001C54B5">
              <w:rPr>
                <w:rFonts w:asciiTheme="minorHAnsi" w:eastAsia="Franklin Gothic Medium" w:hAnsiTheme="minorHAnsi" w:cstheme="minorHAnsi"/>
                <w:w w:val="99"/>
                <w:sz w:val="20"/>
                <w:szCs w:val="20"/>
              </w:rPr>
              <w:t xml:space="preserve"> </w:t>
            </w:r>
            <w:r w:rsidRPr="001C54B5">
              <w:rPr>
                <w:rFonts w:asciiTheme="minorHAnsi" w:eastAsia="Franklin Gothic Medium" w:hAnsiTheme="minorHAnsi" w:cstheme="minorHAnsi"/>
                <w:spacing w:val="1"/>
                <w:w w:val="97"/>
                <w:sz w:val="20"/>
                <w:szCs w:val="20"/>
              </w:rPr>
              <w:t>ф</w:t>
            </w:r>
            <w:r w:rsidRPr="001C54B5">
              <w:rPr>
                <w:rFonts w:asciiTheme="minorHAnsi" w:eastAsia="Franklin Gothic Medium" w:hAnsiTheme="minorHAnsi" w:cstheme="minorHAnsi"/>
                <w:spacing w:val="4"/>
                <w:w w:val="101"/>
                <w:sz w:val="20"/>
                <w:szCs w:val="20"/>
              </w:rPr>
              <w:t>о</w:t>
            </w:r>
            <w:r w:rsidRPr="001C54B5">
              <w:rPr>
                <w:rFonts w:asciiTheme="minorHAnsi" w:eastAsia="Franklin Gothic Medium" w:hAnsiTheme="minorHAnsi" w:cstheme="minorHAnsi"/>
                <w:spacing w:val="2"/>
                <w:w w:val="102"/>
                <w:sz w:val="20"/>
                <w:szCs w:val="20"/>
              </w:rPr>
              <w:t>р</w:t>
            </w:r>
            <w:r w:rsidRPr="001C54B5">
              <w:rPr>
                <w:rFonts w:asciiTheme="minorHAnsi" w:eastAsia="Franklin Gothic Medium" w:hAnsiTheme="minorHAnsi" w:cstheme="minorHAnsi"/>
                <w:spacing w:val="6"/>
                <w:w w:val="96"/>
                <w:sz w:val="20"/>
                <w:szCs w:val="20"/>
              </w:rPr>
              <w:t>у</w:t>
            </w:r>
            <w:r w:rsidRPr="001C54B5">
              <w:rPr>
                <w:rFonts w:asciiTheme="minorHAnsi" w:eastAsia="Franklin Gothic Medium" w:hAnsiTheme="minorHAnsi" w:cstheme="minorHAnsi"/>
                <w:spacing w:val="6"/>
                <w:w w:val="99"/>
                <w:sz w:val="20"/>
                <w:szCs w:val="20"/>
              </w:rPr>
              <w:t>м</w:t>
            </w:r>
            <w:r w:rsidRPr="001C54B5">
              <w:rPr>
                <w:rFonts w:asciiTheme="minorHAnsi" w:eastAsia="Franklin Gothic Medium" w:hAnsiTheme="minorHAnsi" w:cstheme="minorHAnsi"/>
                <w:w w:val="99"/>
                <w:sz w:val="20"/>
                <w:szCs w:val="20"/>
              </w:rPr>
              <w:t>и</w:t>
            </w:r>
          </w:p>
          <w:p w14:paraId="033512B9" w14:textId="38D69024" w:rsidR="00C44A1B" w:rsidRPr="001C54B5" w:rsidRDefault="00B761D9" w:rsidP="00881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1C54B5">
              <w:rPr>
                <w:rFonts w:asciiTheme="minorHAnsi" w:eastAsia="Franklin Gothic Medium" w:hAnsiTheme="minorHAnsi" w:cstheme="minorHAnsi"/>
                <w:spacing w:val="4"/>
                <w:sz w:val="20"/>
                <w:szCs w:val="20"/>
              </w:rPr>
              <w:t>Формиране на експертни съвети</w:t>
            </w:r>
            <w:r w:rsidR="00C44A1B" w:rsidRPr="001C54B5"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  <w:szCs w:val="20"/>
              </w:rPr>
              <w:t xml:space="preserve"> със заинтересованите страни за обсъждане на </w:t>
            </w:r>
            <w:r w:rsidR="00C44A1B" w:rsidRPr="001C54B5">
              <w:rPr>
                <w:rFonts w:asciiTheme="minorHAnsi" w:eastAsia="Times New Roman" w:hAnsiTheme="minorHAnsi" w:cstheme="minorHAnsi"/>
                <w:color w:val="000000"/>
                <w:spacing w:val="2"/>
                <w:sz w:val="20"/>
                <w:szCs w:val="20"/>
              </w:rPr>
              <w:t xml:space="preserve">изводите и препоръките от проведените проучвания и анализ на добри практики. </w:t>
            </w:r>
          </w:p>
        </w:tc>
        <w:tc>
          <w:tcPr>
            <w:tcW w:w="755" w:type="pct"/>
          </w:tcPr>
          <w:p w14:paraId="261C0479" w14:textId="061DFFB5" w:rsidR="00C44A1B" w:rsidRPr="001C54B5" w:rsidRDefault="00C44A1B" w:rsidP="00881DCB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C54B5">
              <w:rPr>
                <w:rFonts w:ascii="Calibri" w:hAnsi="Calibri"/>
                <w:sz w:val="20"/>
                <w:szCs w:val="20"/>
              </w:rPr>
              <w:t>Мнения и информация</w:t>
            </w:r>
            <w:r w:rsidR="00B761D9" w:rsidRPr="001C54B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460E94" w:rsidRPr="001C54B5">
              <w:rPr>
                <w:rFonts w:ascii="Calibri" w:hAnsi="Calibri"/>
                <w:sz w:val="20"/>
                <w:szCs w:val="20"/>
              </w:rPr>
              <w:t>предоставени от</w:t>
            </w:r>
            <w:r w:rsidRPr="001C54B5">
              <w:rPr>
                <w:rFonts w:ascii="Calibri" w:hAnsi="Calibri"/>
                <w:sz w:val="20"/>
                <w:szCs w:val="20"/>
              </w:rPr>
              <w:t xml:space="preserve"> всички </w:t>
            </w:r>
            <w:r w:rsidR="00CF0A2F">
              <w:rPr>
                <w:rFonts w:ascii="Calibri" w:hAnsi="Calibri"/>
                <w:sz w:val="20"/>
                <w:szCs w:val="20"/>
              </w:rPr>
              <w:t>целеви групи</w:t>
            </w:r>
            <w:r w:rsidRPr="001C54B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BE45174" w14:textId="3282F463" w:rsidR="00C44A1B" w:rsidRPr="001C54B5" w:rsidRDefault="00460E94" w:rsidP="00881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Franklin Gothic Medium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Franklin Gothic Medium" w:hAnsi="Calibri" w:cs="Calibri"/>
                <w:spacing w:val="-2"/>
                <w:sz w:val="20"/>
                <w:szCs w:val="20"/>
              </w:rPr>
              <w:t>Семинари</w:t>
            </w:r>
          </w:p>
          <w:p w14:paraId="14D4E4E7" w14:textId="306A8587" w:rsidR="00C44A1B" w:rsidRPr="001C54B5" w:rsidRDefault="00C44A1B" w:rsidP="001C5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1C54B5">
              <w:rPr>
                <w:rFonts w:ascii="Calibri" w:eastAsia="Times New Roman" w:hAnsi="Calibri" w:cs="Calibri"/>
                <w:color w:val="000000"/>
                <w:spacing w:val="3"/>
                <w:sz w:val="20"/>
                <w:szCs w:val="20"/>
              </w:rPr>
              <w:t>Кръгл</w:t>
            </w:r>
            <w:r w:rsidR="00CF0A2F">
              <w:rPr>
                <w:rFonts w:ascii="Calibri" w:eastAsia="Times New Roman" w:hAnsi="Calibri" w:cs="Calibri"/>
                <w:color w:val="000000"/>
                <w:spacing w:val="3"/>
                <w:sz w:val="20"/>
                <w:szCs w:val="20"/>
              </w:rPr>
              <w:t>и</w:t>
            </w:r>
            <w:r w:rsidRPr="001C54B5">
              <w:rPr>
                <w:rFonts w:ascii="Calibri" w:eastAsia="Times New Roman" w:hAnsi="Calibri" w:cs="Calibri"/>
                <w:color w:val="000000"/>
                <w:spacing w:val="3"/>
                <w:sz w:val="20"/>
                <w:szCs w:val="20"/>
              </w:rPr>
              <w:t xml:space="preserve"> мас</w:t>
            </w:r>
            <w:r w:rsidR="00460E94">
              <w:rPr>
                <w:rFonts w:ascii="Calibri" w:eastAsia="Times New Roman" w:hAnsi="Calibri" w:cs="Calibri"/>
                <w:color w:val="000000"/>
                <w:spacing w:val="3"/>
                <w:sz w:val="20"/>
                <w:szCs w:val="20"/>
              </w:rPr>
              <w:t>и</w:t>
            </w:r>
            <w:r w:rsidRPr="001C54B5">
              <w:rPr>
                <w:rFonts w:ascii="Calibri" w:eastAsia="Times New Roman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14:paraId="465E1E0D" w14:textId="77777777" w:rsidR="00C44A1B" w:rsidRPr="001C54B5" w:rsidRDefault="00C44A1B" w:rsidP="00881D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Обработка на мнения, препоръки, предложения </w:t>
            </w:r>
          </w:p>
          <w:p w14:paraId="7E7B22AD" w14:textId="77777777" w:rsidR="00C44A1B" w:rsidRPr="001C54B5" w:rsidRDefault="00C44A1B" w:rsidP="001C54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" w:type="pct"/>
          </w:tcPr>
          <w:p w14:paraId="54EE2FF9" w14:textId="1DE6C469" w:rsidR="00C44A1B" w:rsidRPr="001C54B5" w:rsidRDefault="001C54B5" w:rsidP="00881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eastAsia="Franklin Gothic Medium" w:hAnsiTheme="minorHAnsi" w:cstheme="minorHAnsi"/>
                <w:sz w:val="20"/>
                <w:szCs w:val="20"/>
              </w:rPr>
              <w:t>Изработване на документи за общите решения и използване на инструментариума за изпълнението им</w:t>
            </w:r>
          </w:p>
          <w:p w14:paraId="4883B24B" w14:textId="7B903E37" w:rsidR="00C44A1B" w:rsidRPr="001C54B5" w:rsidRDefault="00C44A1B" w:rsidP="00881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</w:tcPr>
          <w:p w14:paraId="7F5BBDDC" w14:textId="77777777" w:rsidR="00C44A1B" w:rsidRPr="001C54B5" w:rsidRDefault="00C44A1B" w:rsidP="00881DCB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eastAsia="Franklin Gothic Medium" w:hAnsiTheme="minorHAnsi" w:cstheme="minorHAnsi"/>
                <w:spacing w:val="-2"/>
                <w:sz w:val="20"/>
                <w:szCs w:val="20"/>
              </w:rPr>
              <w:t>Р</w:t>
            </w:r>
            <w:r w:rsidRPr="001C54B5">
              <w:rPr>
                <w:rFonts w:asciiTheme="minorHAnsi" w:eastAsia="Franklin Gothic Medium" w:hAnsiTheme="minorHAnsi" w:cstheme="minorHAnsi"/>
                <w:spacing w:val="2"/>
                <w:sz w:val="20"/>
                <w:szCs w:val="20"/>
              </w:rPr>
              <w:t>аб</w:t>
            </w:r>
            <w:r w:rsidRPr="001C54B5">
              <w:rPr>
                <w:rFonts w:asciiTheme="minorHAnsi" w:eastAsia="Franklin Gothic Medium" w:hAnsiTheme="minorHAnsi" w:cstheme="minorHAnsi"/>
                <w:spacing w:val="4"/>
                <w:sz w:val="20"/>
                <w:szCs w:val="20"/>
              </w:rPr>
              <w:t>о</w:t>
            </w:r>
            <w:r w:rsidRPr="001C54B5">
              <w:rPr>
                <w:rFonts w:asciiTheme="minorHAnsi" w:eastAsia="Franklin Gothic Medium" w:hAnsiTheme="minorHAnsi" w:cstheme="minorHAnsi"/>
                <w:spacing w:val="2"/>
                <w:sz w:val="20"/>
                <w:szCs w:val="20"/>
              </w:rPr>
              <w:t>т</w:t>
            </w:r>
            <w:r w:rsidRPr="001C54B5">
              <w:rPr>
                <w:rFonts w:asciiTheme="minorHAnsi" w:eastAsia="Franklin Gothic Medium" w:hAnsiTheme="minorHAnsi" w:cstheme="minorHAnsi"/>
                <w:spacing w:val="1"/>
                <w:sz w:val="20"/>
                <w:szCs w:val="20"/>
              </w:rPr>
              <w:t>н</w:t>
            </w:r>
            <w:r w:rsidRPr="001C54B5">
              <w:rPr>
                <w:rFonts w:asciiTheme="minorHAnsi" w:eastAsia="Franklin Gothic Medium" w:hAnsiTheme="minorHAnsi" w:cstheme="minorHAnsi"/>
                <w:sz w:val="20"/>
                <w:szCs w:val="20"/>
              </w:rPr>
              <w:t>и</w:t>
            </w:r>
            <w:r w:rsidRPr="001C54B5">
              <w:rPr>
                <w:rFonts w:asciiTheme="minorHAnsi" w:eastAsia="Franklin Gothic Medium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1C54B5">
              <w:rPr>
                <w:rFonts w:asciiTheme="minorHAnsi" w:eastAsia="Franklin Gothic Medium" w:hAnsiTheme="minorHAnsi" w:cstheme="minorHAnsi"/>
                <w:sz w:val="20"/>
                <w:szCs w:val="20"/>
              </w:rPr>
              <w:t>г</w:t>
            </w:r>
            <w:r w:rsidRPr="001C54B5">
              <w:rPr>
                <w:rFonts w:asciiTheme="minorHAnsi" w:eastAsia="Franklin Gothic Medium" w:hAnsiTheme="minorHAnsi" w:cstheme="minorHAnsi"/>
                <w:spacing w:val="2"/>
                <w:sz w:val="20"/>
                <w:szCs w:val="20"/>
              </w:rPr>
              <w:t>р</w:t>
            </w:r>
            <w:r w:rsidRPr="001C54B5">
              <w:rPr>
                <w:rFonts w:asciiTheme="minorHAnsi" w:eastAsia="Franklin Gothic Medium" w:hAnsiTheme="minorHAnsi" w:cstheme="minorHAnsi"/>
                <w:spacing w:val="6"/>
                <w:sz w:val="20"/>
                <w:szCs w:val="20"/>
              </w:rPr>
              <w:t>у</w:t>
            </w:r>
            <w:r w:rsidRPr="001C54B5">
              <w:rPr>
                <w:rFonts w:asciiTheme="minorHAnsi" w:eastAsia="Franklin Gothic Medium" w:hAnsiTheme="minorHAnsi" w:cstheme="minorHAnsi"/>
                <w:spacing w:val="4"/>
                <w:sz w:val="20"/>
                <w:szCs w:val="20"/>
              </w:rPr>
              <w:t>п</w:t>
            </w:r>
            <w:r w:rsidRPr="001C54B5">
              <w:rPr>
                <w:rFonts w:asciiTheme="minorHAnsi" w:eastAsia="Franklin Gothic Medium" w:hAnsiTheme="minorHAnsi" w:cstheme="minorHAnsi"/>
                <w:sz w:val="20"/>
                <w:szCs w:val="20"/>
              </w:rPr>
              <w:t xml:space="preserve">и </w:t>
            </w:r>
            <w:r w:rsidRPr="001C54B5">
              <w:rPr>
                <w:rFonts w:asciiTheme="minorHAnsi" w:eastAsia="Franklin Gothic Medium" w:hAnsiTheme="minorHAnsi" w:cstheme="minorHAnsi"/>
                <w:spacing w:val="2"/>
                <w:sz w:val="20"/>
                <w:szCs w:val="20"/>
              </w:rPr>
              <w:t>ил</w:t>
            </w:r>
            <w:r w:rsidRPr="001C54B5">
              <w:rPr>
                <w:rFonts w:asciiTheme="minorHAnsi" w:eastAsia="Franklin Gothic Medium" w:hAnsiTheme="minorHAnsi" w:cstheme="minorHAnsi"/>
                <w:sz w:val="20"/>
                <w:szCs w:val="20"/>
              </w:rPr>
              <w:t>и</w:t>
            </w:r>
            <w:r w:rsidRPr="001C54B5">
              <w:rPr>
                <w:rFonts w:asciiTheme="minorHAnsi" w:eastAsia="Franklin Gothic Medium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C54B5">
              <w:rPr>
                <w:rFonts w:asciiTheme="minorHAnsi" w:eastAsia="Franklin Gothic Medium" w:hAnsiTheme="minorHAnsi" w:cstheme="minorHAnsi"/>
                <w:spacing w:val="-3"/>
                <w:sz w:val="20"/>
                <w:szCs w:val="20"/>
              </w:rPr>
              <w:t>к</w:t>
            </w:r>
            <w:r w:rsidRPr="001C54B5">
              <w:rPr>
                <w:rFonts w:asciiTheme="minorHAnsi" w:eastAsia="Franklin Gothic Medium" w:hAnsiTheme="minorHAnsi" w:cstheme="minorHAnsi"/>
                <w:spacing w:val="4"/>
                <w:sz w:val="20"/>
                <w:szCs w:val="20"/>
              </w:rPr>
              <w:t>о</w:t>
            </w:r>
            <w:r w:rsidRPr="001C54B5">
              <w:rPr>
                <w:rFonts w:asciiTheme="minorHAnsi" w:eastAsia="Franklin Gothic Medium" w:hAnsiTheme="minorHAnsi" w:cstheme="minorHAnsi"/>
                <w:spacing w:val="6"/>
                <w:sz w:val="20"/>
                <w:szCs w:val="20"/>
              </w:rPr>
              <w:t>м</w:t>
            </w:r>
            <w:r w:rsidRPr="001C54B5">
              <w:rPr>
                <w:rFonts w:asciiTheme="minorHAnsi" w:eastAsia="Franklin Gothic Medium" w:hAnsiTheme="minorHAnsi" w:cstheme="minorHAnsi"/>
                <w:spacing w:val="2"/>
                <w:sz w:val="20"/>
                <w:szCs w:val="20"/>
              </w:rPr>
              <w:t>ит</w:t>
            </w:r>
            <w:r w:rsidRPr="001C54B5">
              <w:rPr>
                <w:rFonts w:asciiTheme="minorHAnsi" w:eastAsia="Franklin Gothic Medium" w:hAnsiTheme="minorHAnsi" w:cstheme="minorHAnsi"/>
                <w:spacing w:val="4"/>
                <w:sz w:val="20"/>
                <w:szCs w:val="20"/>
              </w:rPr>
              <w:t>е</w:t>
            </w:r>
            <w:r w:rsidRPr="001C54B5">
              <w:rPr>
                <w:rFonts w:asciiTheme="minorHAnsi" w:eastAsia="Franklin Gothic Medium" w:hAnsiTheme="minorHAnsi" w:cstheme="minorHAnsi"/>
                <w:spacing w:val="2"/>
                <w:sz w:val="20"/>
                <w:szCs w:val="20"/>
              </w:rPr>
              <w:t>т</w:t>
            </w:r>
            <w:r w:rsidRPr="001C54B5">
              <w:rPr>
                <w:rFonts w:asciiTheme="minorHAnsi" w:eastAsia="Franklin Gothic Medium" w:hAnsiTheme="minorHAnsi" w:cstheme="minorHAnsi"/>
                <w:sz w:val="20"/>
                <w:szCs w:val="20"/>
              </w:rPr>
              <w:t>и</w:t>
            </w:r>
          </w:p>
          <w:p w14:paraId="7D8FA039" w14:textId="77777777" w:rsidR="00C44A1B" w:rsidRPr="001C54B5" w:rsidRDefault="00C44A1B" w:rsidP="00881DCB">
            <w:pPr>
              <w:pStyle w:val="Default"/>
              <w:spacing w:after="120"/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>Оценяване</w:t>
            </w:r>
          </w:p>
          <w:p w14:paraId="0A029BED" w14:textId="77777777" w:rsidR="00C44A1B" w:rsidRPr="001C54B5" w:rsidRDefault="00C44A1B" w:rsidP="00881DCB">
            <w:pPr>
              <w:pStyle w:val="Default"/>
              <w:spacing w:after="120"/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>Проучвания</w:t>
            </w:r>
          </w:p>
          <w:p w14:paraId="21249842" w14:textId="77777777" w:rsidR="00C44A1B" w:rsidRPr="001C54B5" w:rsidRDefault="00C44A1B" w:rsidP="00881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44A1B" w:rsidRPr="00516C4E" w14:paraId="57ACC1CA" w14:textId="77777777" w:rsidTr="001C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noWrap/>
          </w:tcPr>
          <w:p w14:paraId="42735B7D" w14:textId="77777777" w:rsidR="00C44A1B" w:rsidRPr="00516C4E" w:rsidRDefault="00C44A1B" w:rsidP="00701B82">
            <w:pPr>
              <w:jc w:val="both"/>
              <w:rPr>
                <w:rFonts w:asciiTheme="minorHAnsi" w:eastAsiaTheme="minorEastAsia" w:hAnsiTheme="minorHAnsi" w:cstheme="minorHAnsi"/>
                <w:b/>
                <w:color w:val="44546A" w:themeColor="text2"/>
                <w:sz w:val="18"/>
                <w:szCs w:val="18"/>
              </w:rPr>
            </w:pPr>
            <w:r w:rsidRPr="00516C4E"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  <w:t>Партньорство</w:t>
            </w:r>
            <w:r w:rsidRPr="00516C4E">
              <w:rPr>
                <w:rFonts w:asciiTheme="minorHAnsi" w:eastAsiaTheme="minorEastAsia" w:hAnsiTheme="minorHAnsi" w:cstheme="minorHAnsi"/>
                <w:b/>
                <w:color w:val="44546A" w:themeColor="text2"/>
                <w:sz w:val="18"/>
                <w:szCs w:val="18"/>
              </w:rPr>
              <w:t xml:space="preserve"> </w:t>
            </w:r>
          </w:p>
        </w:tc>
        <w:tc>
          <w:tcPr>
            <w:tcW w:w="846" w:type="pct"/>
          </w:tcPr>
          <w:p w14:paraId="5E89A453" w14:textId="77777777" w:rsidR="00C44A1B" w:rsidRPr="001C54B5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position w:val="-4"/>
                <w:sz w:val="20"/>
                <w:szCs w:val="20"/>
              </w:rPr>
            </w:pPr>
            <w:r w:rsidRPr="001C54B5">
              <w:rPr>
                <w:rFonts w:asciiTheme="minorHAnsi" w:eastAsia="Franklin Gothic Medium" w:hAnsiTheme="minorHAnsi" w:cstheme="minorHAnsi"/>
                <w:position w:val="-4"/>
                <w:sz w:val="20"/>
                <w:szCs w:val="20"/>
              </w:rPr>
              <w:t>Определяне на заинтересованите страни.</w:t>
            </w:r>
          </w:p>
          <w:p w14:paraId="6171DCCA" w14:textId="77777777" w:rsidR="00C44A1B" w:rsidRPr="001C54B5" w:rsidRDefault="00C44A1B" w:rsidP="00881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position w:val="-4"/>
                <w:sz w:val="20"/>
                <w:szCs w:val="20"/>
              </w:rPr>
            </w:pPr>
            <w:r w:rsidRPr="001C54B5">
              <w:rPr>
                <w:rFonts w:asciiTheme="minorHAnsi" w:eastAsia="Franklin Gothic Medium" w:hAnsiTheme="minorHAnsi" w:cstheme="minorHAnsi"/>
                <w:position w:val="-4"/>
                <w:sz w:val="20"/>
                <w:szCs w:val="20"/>
              </w:rPr>
              <w:t>Обратна връзка.</w:t>
            </w:r>
          </w:p>
          <w:p w14:paraId="68302D03" w14:textId="77777777" w:rsidR="00C44A1B" w:rsidRPr="001C54B5" w:rsidRDefault="00C44A1B" w:rsidP="00881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eastAsia="Franklin Gothic Medium" w:hAnsiTheme="minorHAnsi" w:cstheme="minorHAnsi"/>
                <w:sz w:val="20"/>
                <w:szCs w:val="20"/>
              </w:rPr>
              <w:t>Основно лице за контакти.</w:t>
            </w:r>
          </w:p>
        </w:tc>
        <w:tc>
          <w:tcPr>
            <w:tcW w:w="755" w:type="pct"/>
          </w:tcPr>
          <w:p w14:paraId="2B4CB99B" w14:textId="77777777" w:rsidR="00CF0A2F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eastAsia="Franklin Gothic Medium" w:hAnsiTheme="minorHAnsi" w:cstheme="minorHAnsi"/>
                <w:sz w:val="20"/>
                <w:szCs w:val="20"/>
              </w:rPr>
              <w:t>Създаване на работни групи, к</w:t>
            </w: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>омитети с участие на всички заинтересовани страни</w:t>
            </w:r>
            <w:r w:rsidR="00CF0A2F">
              <w:rPr>
                <w:rFonts w:asciiTheme="minorHAnsi" w:hAnsiTheme="minorHAnsi" w:cstheme="minorHAnsi"/>
                <w:sz w:val="20"/>
                <w:szCs w:val="20"/>
              </w:rPr>
              <w:t xml:space="preserve"> в рамките ма мрежата и извън нея</w:t>
            </w: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B3BC10E" w14:textId="79D24262" w:rsidR="00C44A1B" w:rsidRPr="001C54B5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 xml:space="preserve">Създаване на </w:t>
            </w:r>
            <w:r w:rsidR="00CF0A2F">
              <w:rPr>
                <w:rFonts w:asciiTheme="minorHAnsi" w:hAnsiTheme="minorHAnsi" w:cstheme="minorHAnsi"/>
                <w:sz w:val="20"/>
                <w:szCs w:val="20"/>
              </w:rPr>
              <w:t xml:space="preserve">временни или постоянни </w:t>
            </w: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>консултативни органи.</w:t>
            </w:r>
          </w:p>
          <w:p w14:paraId="5E69FE51" w14:textId="39D1532F" w:rsidR="00C44A1B" w:rsidRPr="001C54B5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>Определяне на координ</w:t>
            </w:r>
            <w:r w:rsidR="00CF0A2F">
              <w:rPr>
                <w:rFonts w:asciiTheme="minorHAnsi" w:hAnsiTheme="minorHAnsi" w:cstheme="minorHAnsi"/>
                <w:sz w:val="20"/>
                <w:szCs w:val="20"/>
              </w:rPr>
              <w:t>иращ орган</w:t>
            </w:r>
            <w:r w:rsidRPr="001C54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14:paraId="0D0CD2A7" w14:textId="73B029C2" w:rsidR="00C44A1B" w:rsidRPr="001C54B5" w:rsidRDefault="001C54B5" w:rsidP="001C5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Franklin Gothic Medium" w:hAnsiTheme="minorHAnsi" w:cstheme="minorHAnsi"/>
                <w:sz w:val="20"/>
                <w:szCs w:val="20"/>
              </w:rPr>
              <w:t>И</w:t>
            </w:r>
            <w:r w:rsidR="00460E94" w:rsidRPr="00460E94">
              <w:rPr>
                <w:rFonts w:asciiTheme="minorHAnsi" w:eastAsia="Franklin Gothic Medium" w:hAnsiTheme="minorHAnsi" w:cstheme="minorHAnsi"/>
                <w:sz w:val="20"/>
                <w:szCs w:val="20"/>
              </w:rPr>
              <w:t xml:space="preserve">зработване на окончателно предложение за решаване на поставения проблем, предоставяне на възможни варианти на решения и крайни ефекти, обсъждане на възможни кризисни ситуации и евентуални пътища за тяхното преодоляване. </w:t>
            </w:r>
            <w:r w:rsidR="00C44A1B" w:rsidRPr="001C54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39" w:type="pct"/>
          </w:tcPr>
          <w:p w14:paraId="3FFA1394" w14:textId="77777777" w:rsidR="00C44A1B" w:rsidRPr="001C54B5" w:rsidRDefault="00C44A1B" w:rsidP="00881DCB">
            <w:pPr>
              <w:tabs>
                <w:tab w:val="left" w:pos="2680"/>
                <w:tab w:val="left" w:pos="5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eastAsia="Franklin Gothic Medium" w:hAnsiTheme="minorHAnsi" w:cstheme="minorHAnsi"/>
                <w:sz w:val="20"/>
                <w:szCs w:val="20"/>
              </w:rPr>
              <w:t>Изграждане на стратегически партньорства.</w:t>
            </w:r>
          </w:p>
          <w:p w14:paraId="77CDF678" w14:textId="2EE50BAC" w:rsidR="00C44A1B" w:rsidRPr="001C54B5" w:rsidRDefault="00C44A1B" w:rsidP="00881DCB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</w:tcPr>
          <w:p w14:paraId="33755467" w14:textId="77777777" w:rsidR="00C44A1B" w:rsidRPr="001C54B5" w:rsidRDefault="00C44A1B" w:rsidP="00881DCB">
            <w:pPr>
              <w:tabs>
                <w:tab w:val="left" w:pos="2680"/>
                <w:tab w:val="left" w:pos="5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eastAsia="Franklin Gothic Medium" w:hAnsiTheme="minorHAnsi" w:cstheme="minorHAnsi"/>
                <w:sz w:val="20"/>
                <w:szCs w:val="20"/>
              </w:rPr>
              <w:t>Работни групи/ комитети</w:t>
            </w:r>
          </w:p>
          <w:p w14:paraId="3733C22B" w14:textId="77777777" w:rsidR="00C44A1B" w:rsidRPr="001C54B5" w:rsidRDefault="00C44A1B" w:rsidP="00881DCB">
            <w:pPr>
              <w:tabs>
                <w:tab w:val="left" w:pos="2680"/>
                <w:tab w:val="left" w:pos="5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Medium" w:hAnsiTheme="minorHAnsi" w:cstheme="minorHAnsi"/>
                <w:sz w:val="20"/>
                <w:szCs w:val="20"/>
              </w:rPr>
            </w:pPr>
            <w:r w:rsidRPr="001C54B5">
              <w:rPr>
                <w:rFonts w:asciiTheme="minorHAnsi" w:eastAsia="Franklin Gothic Medium" w:hAnsiTheme="minorHAnsi" w:cstheme="minorHAnsi"/>
                <w:sz w:val="20"/>
                <w:szCs w:val="20"/>
              </w:rPr>
              <w:t>Създаване на работни групи в рамките на мрежата.</w:t>
            </w:r>
          </w:p>
        </w:tc>
      </w:tr>
    </w:tbl>
    <w:p w14:paraId="6CCAC4F3" w14:textId="77777777" w:rsidR="00E8227C" w:rsidRPr="003E1E83" w:rsidRDefault="00E8227C" w:rsidP="008B7D73">
      <w:pPr>
        <w:jc w:val="both"/>
        <w:rPr>
          <w:rFonts w:asciiTheme="minorHAnsi" w:hAnsiTheme="minorHAnsi" w:cstheme="minorHAnsi"/>
          <w:lang w:eastAsia="bg-BG"/>
        </w:rPr>
      </w:pPr>
    </w:p>
    <w:sectPr w:rsidR="00E8227C" w:rsidRPr="003E1E83" w:rsidSect="006E073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67E52" w14:textId="77777777" w:rsidR="005D3598" w:rsidRDefault="005D3598" w:rsidP="00354965">
      <w:pPr>
        <w:spacing w:after="0"/>
      </w:pPr>
      <w:r>
        <w:separator/>
      </w:r>
    </w:p>
  </w:endnote>
  <w:endnote w:type="continuationSeparator" w:id="0">
    <w:p w14:paraId="262E3F1B" w14:textId="77777777" w:rsidR="005D3598" w:rsidRDefault="005D3598" w:rsidP="003549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ul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357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E6A1A" w14:textId="77777777" w:rsidR="0039532D" w:rsidRDefault="003953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2F957FE" w14:textId="77777777" w:rsidR="0039532D" w:rsidRDefault="00395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76CE4" w14:textId="77777777" w:rsidR="002119F2" w:rsidRPr="002119F2" w:rsidRDefault="002119F2" w:rsidP="002119F2">
    <w:pPr>
      <w:tabs>
        <w:tab w:val="center" w:pos="4153"/>
        <w:tab w:val="right" w:pos="8306"/>
      </w:tabs>
      <w:spacing w:after="0" w:line="192" w:lineRule="auto"/>
      <w:jc w:val="center"/>
      <w:rPr>
        <w:rFonts w:ascii="Cambria" w:eastAsia="Times New Roman" w:hAnsi="Cambria"/>
        <w:i/>
        <w:sz w:val="14"/>
        <w:szCs w:val="14"/>
      </w:rPr>
    </w:pPr>
    <w:r w:rsidRPr="002119F2">
      <w:rPr>
        <w:rFonts w:ascii="Cambria" w:eastAsia="Times New Roman" w:hAnsi="Cambria"/>
        <w:i/>
        <w:sz w:val="14"/>
        <w:szCs w:val="14"/>
      </w:rPr>
      <w:t xml:space="preserve">----------------------- </w:t>
    </w:r>
    <w:hyperlink r:id="rId1" w:history="1">
      <w:r w:rsidRPr="002119F2">
        <w:rPr>
          <w:rFonts w:ascii="Cambria" w:eastAsia="Times New Roman" w:hAnsi="Cambria"/>
          <w:i/>
          <w:color w:val="0000FF"/>
          <w:sz w:val="14"/>
          <w:szCs w:val="14"/>
          <w:u w:val="single"/>
          <w:lang w:val="en-US"/>
        </w:rPr>
        <w:t>www.eufunds.bg</w:t>
      </w:r>
    </w:hyperlink>
    <w:r w:rsidRPr="002119F2">
      <w:rPr>
        <w:rFonts w:ascii="Cambria" w:eastAsia="Times New Roman" w:hAnsi="Cambria"/>
        <w:i/>
        <w:sz w:val="14"/>
        <w:szCs w:val="14"/>
        <w:lang w:val="en-US"/>
      </w:rPr>
      <w:t xml:space="preserve"> ----------------------</w:t>
    </w:r>
  </w:p>
  <w:p w14:paraId="5B694FE0" w14:textId="77777777" w:rsidR="002119F2" w:rsidRPr="002119F2" w:rsidRDefault="002119F2" w:rsidP="002119F2">
    <w:pPr>
      <w:tabs>
        <w:tab w:val="center" w:pos="4153"/>
        <w:tab w:val="right" w:pos="8306"/>
      </w:tabs>
      <w:spacing w:after="0" w:line="192" w:lineRule="auto"/>
      <w:rPr>
        <w:rFonts w:ascii="Cambria" w:eastAsia="Times New Roman" w:hAnsi="Cambria"/>
        <w:i/>
        <w:sz w:val="14"/>
        <w:szCs w:val="14"/>
      </w:rPr>
    </w:pPr>
  </w:p>
  <w:p w14:paraId="3BC9884F" w14:textId="77777777" w:rsidR="002119F2" w:rsidRPr="002119F2" w:rsidRDefault="002119F2" w:rsidP="002119F2">
    <w:pPr>
      <w:tabs>
        <w:tab w:val="center" w:pos="4153"/>
        <w:tab w:val="right" w:pos="8306"/>
      </w:tabs>
      <w:spacing w:after="0" w:line="192" w:lineRule="auto"/>
      <w:rPr>
        <w:rFonts w:ascii="Cambria" w:eastAsia="Times New Roman" w:hAnsi="Cambria"/>
        <w:i/>
        <w:sz w:val="14"/>
        <w:szCs w:val="14"/>
      </w:rPr>
    </w:pPr>
  </w:p>
  <w:p w14:paraId="3D7F1372" w14:textId="77777777" w:rsidR="002119F2" w:rsidRPr="002119F2" w:rsidRDefault="002119F2" w:rsidP="002119F2">
    <w:pPr>
      <w:tabs>
        <w:tab w:val="center" w:pos="4153"/>
        <w:tab w:val="right" w:pos="8306"/>
      </w:tabs>
      <w:spacing w:after="0" w:line="192" w:lineRule="auto"/>
      <w:jc w:val="center"/>
      <w:rPr>
        <w:rFonts w:ascii="Cambria" w:eastAsia="Times New Roman" w:hAnsi="Cambria"/>
        <w:i/>
        <w:sz w:val="18"/>
        <w:szCs w:val="18"/>
      </w:rPr>
    </w:pPr>
    <w:r w:rsidRPr="002119F2">
      <w:rPr>
        <w:rFonts w:ascii="Cambria" w:eastAsia="Times New Roman" w:hAnsi="Cambria"/>
        <w:i/>
        <w:sz w:val="18"/>
        <w:szCs w:val="18"/>
      </w:rPr>
      <w:t xml:space="preserve">Проектът се финансира в рамките на договор за БФП № BG05SFOP001-2.009-0036–C01/21.12.2018 г. „Усъвършенстване на механизма за гражданско участие при формулирането и провеждането на политиката  в областта на висшето образование в България“ на Сдружение ЦИА, финансиран от Оперативна програма  </w:t>
    </w:r>
  </w:p>
  <w:p w14:paraId="4F19C099" w14:textId="77777777" w:rsidR="002119F2" w:rsidRPr="002119F2" w:rsidRDefault="002119F2" w:rsidP="002119F2">
    <w:pPr>
      <w:tabs>
        <w:tab w:val="center" w:pos="4153"/>
        <w:tab w:val="right" w:pos="8306"/>
      </w:tabs>
      <w:spacing w:after="0" w:line="192" w:lineRule="auto"/>
      <w:jc w:val="center"/>
      <w:rPr>
        <w:rFonts w:ascii="Cambria" w:eastAsia="Times New Roman" w:hAnsi="Cambria"/>
        <w:i/>
        <w:sz w:val="14"/>
        <w:szCs w:val="14"/>
        <w:lang w:val="en-US"/>
      </w:rPr>
    </w:pPr>
    <w:r w:rsidRPr="002119F2">
      <w:rPr>
        <w:rFonts w:ascii="Cambria" w:eastAsia="Times New Roman" w:hAnsi="Cambria"/>
        <w:i/>
        <w:sz w:val="18"/>
        <w:szCs w:val="18"/>
      </w:rPr>
      <w:t xml:space="preserve">  „Добро управление“, съфинансирана от Европейския съюз чрез Европейския социален фонд</w:t>
    </w:r>
  </w:p>
  <w:p w14:paraId="35CFC591" w14:textId="77777777" w:rsidR="002119F2" w:rsidRPr="002119F2" w:rsidRDefault="002119F2" w:rsidP="00211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53C4" w14:textId="77777777" w:rsidR="005D3598" w:rsidRDefault="005D3598" w:rsidP="00354965">
      <w:pPr>
        <w:spacing w:after="0"/>
      </w:pPr>
      <w:r>
        <w:separator/>
      </w:r>
    </w:p>
  </w:footnote>
  <w:footnote w:type="continuationSeparator" w:id="0">
    <w:p w14:paraId="67DFA560" w14:textId="77777777" w:rsidR="005D3598" w:rsidRDefault="005D3598" w:rsidP="003549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9C2A" w14:textId="3855E9DD" w:rsidR="0039532D" w:rsidRDefault="0039532D">
    <w:pPr>
      <w:pStyle w:val="Header"/>
    </w:pPr>
    <w:r>
      <w:rPr>
        <w:noProof/>
      </w:rPr>
      <w:drawing>
        <wp:inline distT="0" distB="0" distL="0" distR="0" wp14:anchorId="4CB1497A" wp14:editId="0E965560">
          <wp:extent cx="6120765" cy="12865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9BB"/>
    <w:multiLevelType w:val="hybridMultilevel"/>
    <w:tmpl w:val="A7F4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E42"/>
    <w:multiLevelType w:val="hybridMultilevel"/>
    <w:tmpl w:val="45BC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7DAE"/>
    <w:multiLevelType w:val="hybridMultilevel"/>
    <w:tmpl w:val="BEC66BEC"/>
    <w:lvl w:ilvl="0" w:tplc="19506066">
      <w:numFmt w:val="bullet"/>
      <w:lvlText w:val="•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7C56289"/>
    <w:multiLevelType w:val="hybridMultilevel"/>
    <w:tmpl w:val="31C81A94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1E4A01"/>
    <w:multiLevelType w:val="hybridMultilevel"/>
    <w:tmpl w:val="802C8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D2BB8"/>
    <w:multiLevelType w:val="hybridMultilevel"/>
    <w:tmpl w:val="C338F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854B1"/>
    <w:multiLevelType w:val="hybridMultilevel"/>
    <w:tmpl w:val="C8760DE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42613E55"/>
    <w:multiLevelType w:val="hybridMultilevel"/>
    <w:tmpl w:val="8B803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856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0293"/>
    <w:multiLevelType w:val="hybridMultilevel"/>
    <w:tmpl w:val="0E56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21A4DA86">
      <w:numFmt w:val="bullet"/>
      <w:lvlText w:val="•"/>
      <w:lvlJc w:val="left"/>
      <w:pPr>
        <w:ind w:left="1812" w:hanging="360"/>
      </w:pPr>
      <w:rPr>
        <w:rFonts w:ascii="Calibri" w:eastAsia="Calibri" w:hAnsi="Calibri" w:cs="Calibri" w:hint="default"/>
      </w:rPr>
    </w:lvl>
    <w:lvl w:ilvl="3" w:tplc="040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49E634C2"/>
    <w:multiLevelType w:val="hybridMultilevel"/>
    <w:tmpl w:val="BE52C9A8"/>
    <w:lvl w:ilvl="0" w:tplc="0C464E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315EF"/>
    <w:multiLevelType w:val="hybridMultilevel"/>
    <w:tmpl w:val="EB888026"/>
    <w:lvl w:ilvl="0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597951A2"/>
    <w:multiLevelType w:val="hybridMultilevel"/>
    <w:tmpl w:val="E10E8F9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8486284"/>
    <w:multiLevelType w:val="hybridMultilevel"/>
    <w:tmpl w:val="AFC0FE3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80AFD"/>
    <w:multiLevelType w:val="hybridMultilevel"/>
    <w:tmpl w:val="68A4C71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87D31A7"/>
    <w:multiLevelType w:val="hybridMultilevel"/>
    <w:tmpl w:val="1806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14D9B"/>
    <w:multiLevelType w:val="hybridMultilevel"/>
    <w:tmpl w:val="D1BA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14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74"/>
    <w:rsid w:val="00000451"/>
    <w:rsid w:val="000164C8"/>
    <w:rsid w:val="00017350"/>
    <w:rsid w:val="000279E0"/>
    <w:rsid w:val="00027E2B"/>
    <w:rsid w:val="0003038E"/>
    <w:rsid w:val="00033FC0"/>
    <w:rsid w:val="000437FF"/>
    <w:rsid w:val="000503A7"/>
    <w:rsid w:val="00056115"/>
    <w:rsid w:val="00062771"/>
    <w:rsid w:val="00085099"/>
    <w:rsid w:val="00090004"/>
    <w:rsid w:val="00090755"/>
    <w:rsid w:val="00093187"/>
    <w:rsid w:val="00095ABB"/>
    <w:rsid w:val="000979F4"/>
    <w:rsid w:val="000A5323"/>
    <w:rsid w:val="000B33B1"/>
    <w:rsid w:val="000B388B"/>
    <w:rsid w:val="000C59B9"/>
    <w:rsid w:val="000D148B"/>
    <w:rsid w:val="000D4FCE"/>
    <w:rsid w:val="000E32DF"/>
    <w:rsid w:val="000E59EE"/>
    <w:rsid w:val="000F3CA2"/>
    <w:rsid w:val="00101C1E"/>
    <w:rsid w:val="001025DA"/>
    <w:rsid w:val="00102D1B"/>
    <w:rsid w:val="00107688"/>
    <w:rsid w:val="001079C4"/>
    <w:rsid w:val="00124943"/>
    <w:rsid w:val="001333A9"/>
    <w:rsid w:val="001447C2"/>
    <w:rsid w:val="00152A1C"/>
    <w:rsid w:val="00155C92"/>
    <w:rsid w:val="001636E4"/>
    <w:rsid w:val="00165E5E"/>
    <w:rsid w:val="00170DB6"/>
    <w:rsid w:val="001726DA"/>
    <w:rsid w:val="00180CCF"/>
    <w:rsid w:val="00181C4B"/>
    <w:rsid w:val="001906AF"/>
    <w:rsid w:val="00196B15"/>
    <w:rsid w:val="001A143E"/>
    <w:rsid w:val="001A3CE5"/>
    <w:rsid w:val="001B1132"/>
    <w:rsid w:val="001B4492"/>
    <w:rsid w:val="001C54B5"/>
    <w:rsid w:val="001D0CBC"/>
    <w:rsid w:val="001D2433"/>
    <w:rsid w:val="001D43E4"/>
    <w:rsid w:val="001D5230"/>
    <w:rsid w:val="001E1A25"/>
    <w:rsid w:val="001F3FF6"/>
    <w:rsid w:val="001F70DB"/>
    <w:rsid w:val="002055E5"/>
    <w:rsid w:val="00206168"/>
    <w:rsid w:val="002119F2"/>
    <w:rsid w:val="002147EF"/>
    <w:rsid w:val="0022213B"/>
    <w:rsid w:val="00230442"/>
    <w:rsid w:val="00241523"/>
    <w:rsid w:val="002507F6"/>
    <w:rsid w:val="00252C17"/>
    <w:rsid w:val="00255C96"/>
    <w:rsid w:val="002650AE"/>
    <w:rsid w:val="00266893"/>
    <w:rsid w:val="00272880"/>
    <w:rsid w:val="00275BFC"/>
    <w:rsid w:val="002A1F2B"/>
    <w:rsid w:val="002B0478"/>
    <w:rsid w:val="002C3149"/>
    <w:rsid w:val="002C4062"/>
    <w:rsid w:val="002C62E1"/>
    <w:rsid w:val="002D1D80"/>
    <w:rsid w:val="002D51F4"/>
    <w:rsid w:val="002D6FC6"/>
    <w:rsid w:val="002E0D6D"/>
    <w:rsid w:val="002E1402"/>
    <w:rsid w:val="003050E4"/>
    <w:rsid w:val="00330346"/>
    <w:rsid w:val="00330992"/>
    <w:rsid w:val="003400A5"/>
    <w:rsid w:val="00341B4E"/>
    <w:rsid w:val="003439E8"/>
    <w:rsid w:val="00352A6D"/>
    <w:rsid w:val="00354965"/>
    <w:rsid w:val="00355E16"/>
    <w:rsid w:val="00355ECD"/>
    <w:rsid w:val="00377153"/>
    <w:rsid w:val="0039100C"/>
    <w:rsid w:val="0039241B"/>
    <w:rsid w:val="00395237"/>
    <w:rsid w:val="0039532D"/>
    <w:rsid w:val="003A29F0"/>
    <w:rsid w:val="003B25AE"/>
    <w:rsid w:val="003B6B2E"/>
    <w:rsid w:val="003C06DC"/>
    <w:rsid w:val="003C651B"/>
    <w:rsid w:val="003C7C7B"/>
    <w:rsid w:val="003D15D1"/>
    <w:rsid w:val="003D358D"/>
    <w:rsid w:val="003D3780"/>
    <w:rsid w:val="003D58C9"/>
    <w:rsid w:val="003E1E83"/>
    <w:rsid w:val="003E72E1"/>
    <w:rsid w:val="00401974"/>
    <w:rsid w:val="004036E2"/>
    <w:rsid w:val="00406059"/>
    <w:rsid w:val="004122C5"/>
    <w:rsid w:val="0041417D"/>
    <w:rsid w:val="004323C6"/>
    <w:rsid w:val="004345B0"/>
    <w:rsid w:val="00440AB3"/>
    <w:rsid w:val="00450245"/>
    <w:rsid w:val="004514D1"/>
    <w:rsid w:val="00453CCA"/>
    <w:rsid w:val="00460E94"/>
    <w:rsid w:val="004640E0"/>
    <w:rsid w:val="0046475C"/>
    <w:rsid w:val="00466646"/>
    <w:rsid w:val="004703DB"/>
    <w:rsid w:val="004853D9"/>
    <w:rsid w:val="00492656"/>
    <w:rsid w:val="00493C17"/>
    <w:rsid w:val="00495950"/>
    <w:rsid w:val="00495A55"/>
    <w:rsid w:val="004A4508"/>
    <w:rsid w:val="004B4938"/>
    <w:rsid w:val="004B5BBB"/>
    <w:rsid w:val="004B7024"/>
    <w:rsid w:val="004C5133"/>
    <w:rsid w:val="004C52CD"/>
    <w:rsid w:val="004D4C93"/>
    <w:rsid w:val="004D6EB7"/>
    <w:rsid w:val="004E4F88"/>
    <w:rsid w:val="004E74A7"/>
    <w:rsid w:val="00502216"/>
    <w:rsid w:val="00513035"/>
    <w:rsid w:val="00513260"/>
    <w:rsid w:val="0051369F"/>
    <w:rsid w:val="00513D84"/>
    <w:rsid w:val="00516C4E"/>
    <w:rsid w:val="00516F10"/>
    <w:rsid w:val="0052237E"/>
    <w:rsid w:val="005306A2"/>
    <w:rsid w:val="005322C1"/>
    <w:rsid w:val="005377DD"/>
    <w:rsid w:val="0054005A"/>
    <w:rsid w:val="00561D4F"/>
    <w:rsid w:val="00564CA4"/>
    <w:rsid w:val="00575442"/>
    <w:rsid w:val="005757C6"/>
    <w:rsid w:val="00585DCA"/>
    <w:rsid w:val="00587B6B"/>
    <w:rsid w:val="005907EB"/>
    <w:rsid w:val="005A564F"/>
    <w:rsid w:val="005B4067"/>
    <w:rsid w:val="005B50F3"/>
    <w:rsid w:val="005B6457"/>
    <w:rsid w:val="005C7BCF"/>
    <w:rsid w:val="005D3598"/>
    <w:rsid w:val="005D62EC"/>
    <w:rsid w:val="005D659A"/>
    <w:rsid w:val="005E0067"/>
    <w:rsid w:val="005E063D"/>
    <w:rsid w:val="005E7E99"/>
    <w:rsid w:val="005F3707"/>
    <w:rsid w:val="006027C7"/>
    <w:rsid w:val="006039DC"/>
    <w:rsid w:val="00626A0B"/>
    <w:rsid w:val="006315E2"/>
    <w:rsid w:val="00633075"/>
    <w:rsid w:val="006335EE"/>
    <w:rsid w:val="00636530"/>
    <w:rsid w:val="006405B4"/>
    <w:rsid w:val="00645204"/>
    <w:rsid w:val="00655971"/>
    <w:rsid w:val="0066305E"/>
    <w:rsid w:val="00665154"/>
    <w:rsid w:val="00670453"/>
    <w:rsid w:val="00687F53"/>
    <w:rsid w:val="00691CE8"/>
    <w:rsid w:val="00695025"/>
    <w:rsid w:val="006A4215"/>
    <w:rsid w:val="006B0856"/>
    <w:rsid w:val="006D1E1F"/>
    <w:rsid w:val="006E0739"/>
    <w:rsid w:val="006F1BD6"/>
    <w:rsid w:val="006F2804"/>
    <w:rsid w:val="00701B82"/>
    <w:rsid w:val="00705EC5"/>
    <w:rsid w:val="00711D11"/>
    <w:rsid w:val="00712AA5"/>
    <w:rsid w:val="0071540E"/>
    <w:rsid w:val="0072004B"/>
    <w:rsid w:val="007250E2"/>
    <w:rsid w:val="00736723"/>
    <w:rsid w:val="007530F8"/>
    <w:rsid w:val="00755DB1"/>
    <w:rsid w:val="00757FC5"/>
    <w:rsid w:val="007621BC"/>
    <w:rsid w:val="0076399D"/>
    <w:rsid w:val="0077153D"/>
    <w:rsid w:val="007760BD"/>
    <w:rsid w:val="00791E52"/>
    <w:rsid w:val="007A0C9C"/>
    <w:rsid w:val="007A39FE"/>
    <w:rsid w:val="007A56CE"/>
    <w:rsid w:val="007B02B6"/>
    <w:rsid w:val="007B6914"/>
    <w:rsid w:val="007D543D"/>
    <w:rsid w:val="007E0B2F"/>
    <w:rsid w:val="007E792D"/>
    <w:rsid w:val="007F72C1"/>
    <w:rsid w:val="008021AF"/>
    <w:rsid w:val="008024D7"/>
    <w:rsid w:val="00803DD3"/>
    <w:rsid w:val="008047EC"/>
    <w:rsid w:val="00807676"/>
    <w:rsid w:val="0081253C"/>
    <w:rsid w:val="0081600E"/>
    <w:rsid w:val="00816745"/>
    <w:rsid w:val="00826F3A"/>
    <w:rsid w:val="00860014"/>
    <w:rsid w:val="00861171"/>
    <w:rsid w:val="008777EB"/>
    <w:rsid w:val="00881DCB"/>
    <w:rsid w:val="0088376A"/>
    <w:rsid w:val="008917B3"/>
    <w:rsid w:val="008A6A43"/>
    <w:rsid w:val="008B2CC9"/>
    <w:rsid w:val="008B7D73"/>
    <w:rsid w:val="008C0B90"/>
    <w:rsid w:val="008D21FC"/>
    <w:rsid w:val="008D4AB6"/>
    <w:rsid w:val="008E31A0"/>
    <w:rsid w:val="008E3A69"/>
    <w:rsid w:val="008F471C"/>
    <w:rsid w:val="00900374"/>
    <w:rsid w:val="009051CB"/>
    <w:rsid w:val="0090788A"/>
    <w:rsid w:val="009129C6"/>
    <w:rsid w:val="00913204"/>
    <w:rsid w:val="00914212"/>
    <w:rsid w:val="009242C8"/>
    <w:rsid w:val="00944BBA"/>
    <w:rsid w:val="00947993"/>
    <w:rsid w:val="00950215"/>
    <w:rsid w:val="00953629"/>
    <w:rsid w:val="00955A49"/>
    <w:rsid w:val="00961BB9"/>
    <w:rsid w:val="00962FA8"/>
    <w:rsid w:val="0097195E"/>
    <w:rsid w:val="009751DC"/>
    <w:rsid w:val="00980F6B"/>
    <w:rsid w:val="009877E6"/>
    <w:rsid w:val="00990BC2"/>
    <w:rsid w:val="00992C15"/>
    <w:rsid w:val="009B5E8E"/>
    <w:rsid w:val="009C16CA"/>
    <w:rsid w:val="009C2E6A"/>
    <w:rsid w:val="009D1E7E"/>
    <w:rsid w:val="009F2DE5"/>
    <w:rsid w:val="009F3FC5"/>
    <w:rsid w:val="009F519A"/>
    <w:rsid w:val="00A00DED"/>
    <w:rsid w:val="00A01626"/>
    <w:rsid w:val="00A138AE"/>
    <w:rsid w:val="00A1742B"/>
    <w:rsid w:val="00A32CF3"/>
    <w:rsid w:val="00A47C8A"/>
    <w:rsid w:val="00A53A07"/>
    <w:rsid w:val="00A8535C"/>
    <w:rsid w:val="00A90380"/>
    <w:rsid w:val="00A93039"/>
    <w:rsid w:val="00AA5E7A"/>
    <w:rsid w:val="00AB3024"/>
    <w:rsid w:val="00AB393F"/>
    <w:rsid w:val="00AC1BE5"/>
    <w:rsid w:val="00AC72D0"/>
    <w:rsid w:val="00AD44C5"/>
    <w:rsid w:val="00AD75BA"/>
    <w:rsid w:val="00AE329A"/>
    <w:rsid w:val="00AE61FD"/>
    <w:rsid w:val="00B03425"/>
    <w:rsid w:val="00B0572D"/>
    <w:rsid w:val="00B14766"/>
    <w:rsid w:val="00B15EDC"/>
    <w:rsid w:val="00B16A02"/>
    <w:rsid w:val="00B21C5F"/>
    <w:rsid w:val="00B45B23"/>
    <w:rsid w:val="00B46AC8"/>
    <w:rsid w:val="00B46F93"/>
    <w:rsid w:val="00B54808"/>
    <w:rsid w:val="00B610A7"/>
    <w:rsid w:val="00B61216"/>
    <w:rsid w:val="00B61677"/>
    <w:rsid w:val="00B761D9"/>
    <w:rsid w:val="00B952EF"/>
    <w:rsid w:val="00B95A57"/>
    <w:rsid w:val="00BC3678"/>
    <w:rsid w:val="00BE1AD3"/>
    <w:rsid w:val="00C13BF0"/>
    <w:rsid w:val="00C27846"/>
    <w:rsid w:val="00C335E2"/>
    <w:rsid w:val="00C40393"/>
    <w:rsid w:val="00C44A1B"/>
    <w:rsid w:val="00C451A0"/>
    <w:rsid w:val="00C458BF"/>
    <w:rsid w:val="00C5170B"/>
    <w:rsid w:val="00C5717C"/>
    <w:rsid w:val="00C67086"/>
    <w:rsid w:val="00C674A5"/>
    <w:rsid w:val="00C74B23"/>
    <w:rsid w:val="00C819C5"/>
    <w:rsid w:val="00C915DA"/>
    <w:rsid w:val="00C959FF"/>
    <w:rsid w:val="00CA4450"/>
    <w:rsid w:val="00CB29F0"/>
    <w:rsid w:val="00CB44EE"/>
    <w:rsid w:val="00CB4F00"/>
    <w:rsid w:val="00CC4160"/>
    <w:rsid w:val="00CE0A9F"/>
    <w:rsid w:val="00CE185A"/>
    <w:rsid w:val="00CE7148"/>
    <w:rsid w:val="00CF0A2F"/>
    <w:rsid w:val="00CF6383"/>
    <w:rsid w:val="00CF73ED"/>
    <w:rsid w:val="00CF7F3D"/>
    <w:rsid w:val="00D02DB4"/>
    <w:rsid w:val="00D122EF"/>
    <w:rsid w:val="00D15DE0"/>
    <w:rsid w:val="00D2330D"/>
    <w:rsid w:val="00D410AF"/>
    <w:rsid w:val="00D42FD7"/>
    <w:rsid w:val="00D44A4F"/>
    <w:rsid w:val="00D44B28"/>
    <w:rsid w:val="00D45C58"/>
    <w:rsid w:val="00D47575"/>
    <w:rsid w:val="00D57911"/>
    <w:rsid w:val="00D67C7C"/>
    <w:rsid w:val="00D75A79"/>
    <w:rsid w:val="00D80831"/>
    <w:rsid w:val="00D84A8D"/>
    <w:rsid w:val="00DC6EA9"/>
    <w:rsid w:val="00DE515A"/>
    <w:rsid w:val="00DE56C8"/>
    <w:rsid w:val="00DF06F9"/>
    <w:rsid w:val="00DF0E1D"/>
    <w:rsid w:val="00DF3727"/>
    <w:rsid w:val="00DF5B49"/>
    <w:rsid w:val="00E032EB"/>
    <w:rsid w:val="00E05277"/>
    <w:rsid w:val="00E0591B"/>
    <w:rsid w:val="00E13D83"/>
    <w:rsid w:val="00E301A7"/>
    <w:rsid w:val="00E379C9"/>
    <w:rsid w:val="00E4206D"/>
    <w:rsid w:val="00E4697B"/>
    <w:rsid w:val="00E60B52"/>
    <w:rsid w:val="00E61455"/>
    <w:rsid w:val="00E70170"/>
    <w:rsid w:val="00E70195"/>
    <w:rsid w:val="00E73566"/>
    <w:rsid w:val="00E8227C"/>
    <w:rsid w:val="00E925E4"/>
    <w:rsid w:val="00E941A3"/>
    <w:rsid w:val="00E96EAC"/>
    <w:rsid w:val="00EA3044"/>
    <w:rsid w:val="00EB1594"/>
    <w:rsid w:val="00EC26DE"/>
    <w:rsid w:val="00EC4E8A"/>
    <w:rsid w:val="00ED0E77"/>
    <w:rsid w:val="00ED647A"/>
    <w:rsid w:val="00ED728B"/>
    <w:rsid w:val="00EF53A0"/>
    <w:rsid w:val="00EF58B7"/>
    <w:rsid w:val="00F02691"/>
    <w:rsid w:val="00F22822"/>
    <w:rsid w:val="00F268F3"/>
    <w:rsid w:val="00F42134"/>
    <w:rsid w:val="00F444B1"/>
    <w:rsid w:val="00F46ED1"/>
    <w:rsid w:val="00F51A06"/>
    <w:rsid w:val="00F5500D"/>
    <w:rsid w:val="00F6656C"/>
    <w:rsid w:val="00F71FC1"/>
    <w:rsid w:val="00F72B26"/>
    <w:rsid w:val="00F76B9B"/>
    <w:rsid w:val="00F83373"/>
    <w:rsid w:val="00F8769D"/>
    <w:rsid w:val="00F900FA"/>
    <w:rsid w:val="00FA32C9"/>
    <w:rsid w:val="00FA60B5"/>
    <w:rsid w:val="00FB2089"/>
    <w:rsid w:val="00FB48A5"/>
    <w:rsid w:val="00FC463B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B5E8B"/>
  <w15:docId w15:val="{D23E8025-6E81-4942-A6FB-0EBE79A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24"/>
    <w:pPr>
      <w:spacing w:after="120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2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5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65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9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7A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12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4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A4450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7530F8"/>
    <w:pPr>
      <w:spacing w:after="160" w:line="259" w:lineRule="auto"/>
      <w:ind w:left="720"/>
      <w:contextualSpacing/>
    </w:pPr>
  </w:style>
  <w:style w:type="character" w:styleId="Strong">
    <w:name w:val="Strong"/>
    <w:uiPriority w:val="22"/>
    <w:qFormat/>
    <w:rsid w:val="00352A6D"/>
    <w:rPr>
      <w:b/>
      <w:bCs/>
    </w:rPr>
  </w:style>
  <w:style w:type="character" w:styleId="Hyperlink">
    <w:name w:val="Hyperlink"/>
    <w:uiPriority w:val="99"/>
    <w:unhideWhenUsed/>
    <w:rsid w:val="00352A6D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3C65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hrink">
    <w:name w:val="shrink"/>
    <w:basedOn w:val="Normal"/>
    <w:rsid w:val="003C65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efault">
    <w:name w:val="Default"/>
    <w:rsid w:val="005306A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4F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A4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40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5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05B4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5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05B4"/>
    <w:rPr>
      <w:b/>
      <w:bCs/>
      <w:lang w:val="bg-BG"/>
    </w:rPr>
  </w:style>
  <w:style w:type="table" w:styleId="MediumList2-Accent1">
    <w:name w:val="Medium List 2 Accent 1"/>
    <w:basedOn w:val="TableNormal"/>
    <w:uiPriority w:val="66"/>
    <w:rsid w:val="00F6656C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F72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bg-BG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36530"/>
    <w:rPr>
      <w:rFonts w:asciiTheme="majorHAnsi" w:eastAsiaTheme="majorEastAsia" w:hAnsiTheme="majorHAnsi" w:cstheme="majorBidi"/>
      <w:b/>
      <w:bCs/>
      <w:color w:val="4472C4" w:themeColor="accent1"/>
      <w:sz w:val="24"/>
      <w:szCs w:val="22"/>
      <w:lang w:val="bg-BG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32CF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C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bg-BG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CF3"/>
    <w:pPr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1369F"/>
    <w:pPr>
      <w:tabs>
        <w:tab w:val="right" w:leader="dot" w:pos="9062"/>
      </w:tabs>
      <w:spacing w:after="100"/>
      <w:ind w:left="284" w:hanging="284"/>
    </w:pPr>
  </w:style>
  <w:style w:type="paragraph" w:styleId="TOC2">
    <w:name w:val="toc 2"/>
    <w:basedOn w:val="Normal"/>
    <w:next w:val="Normal"/>
    <w:autoRedefine/>
    <w:uiPriority w:val="39"/>
    <w:unhideWhenUsed/>
    <w:rsid w:val="0051369F"/>
    <w:pPr>
      <w:tabs>
        <w:tab w:val="right" w:leader="dot" w:pos="9062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A32CF3"/>
    <w:pPr>
      <w:tabs>
        <w:tab w:val="right" w:leader="dot" w:pos="9062"/>
      </w:tabs>
      <w:spacing w:after="100"/>
      <w:ind w:left="284"/>
    </w:pPr>
  </w:style>
  <w:style w:type="paragraph" w:styleId="Header">
    <w:name w:val="header"/>
    <w:basedOn w:val="Normal"/>
    <w:link w:val="HeaderChar"/>
    <w:uiPriority w:val="99"/>
    <w:unhideWhenUsed/>
    <w:rsid w:val="003549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4965"/>
    <w:rPr>
      <w:sz w:val="22"/>
      <w:szCs w:val="22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3549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965"/>
    <w:rPr>
      <w:sz w:val="22"/>
      <w:szCs w:val="22"/>
      <w:lang w:val="bg-BG" w:eastAsia="en-US"/>
    </w:rPr>
  </w:style>
  <w:style w:type="table" w:customStyle="1" w:styleId="LightShading-Accent11">
    <w:name w:val="Light Shading - Accent 11"/>
    <w:basedOn w:val="TableNormal"/>
    <w:uiPriority w:val="60"/>
    <w:rsid w:val="00861171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E8227C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D57911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NoSpacing">
    <w:name w:val="No Spacing"/>
    <w:uiPriority w:val="1"/>
    <w:qFormat/>
    <w:rsid w:val="0090788A"/>
    <w:rPr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3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10" Type="http://schemas.openxmlformats.org/officeDocument/2006/relationships/footer" Target="footer2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5D0E44-3628-4780-8058-2561457C8306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12AB763E-F65C-4B13-9BE2-645DB5E8B1E5}">
      <dgm:prSet phldrT="[Text]" custT="1"/>
      <dgm:spPr/>
      <dgm:t>
        <a:bodyPr/>
        <a:lstStyle/>
        <a:p>
          <a:r>
            <a:rPr lang="bg-BG" sz="1100"/>
            <a:t>Наличие на лесно достъпна, прозрачна, адекватна и своевременна информация. </a:t>
          </a:r>
        </a:p>
      </dgm:t>
    </dgm:pt>
    <dgm:pt modelId="{76115590-1938-4292-9BE0-DDA434E0F58B}" type="parTrans" cxnId="{399D0ED0-3C76-4EF8-9B47-B70E7F126F7A}">
      <dgm:prSet/>
      <dgm:spPr/>
      <dgm:t>
        <a:bodyPr/>
        <a:lstStyle/>
        <a:p>
          <a:endParaRPr lang="bg-BG"/>
        </a:p>
      </dgm:t>
    </dgm:pt>
    <dgm:pt modelId="{FB588B24-5906-490E-9D89-34D85E5ED5E6}" type="sibTrans" cxnId="{399D0ED0-3C76-4EF8-9B47-B70E7F126F7A}">
      <dgm:prSet/>
      <dgm:spPr/>
      <dgm:t>
        <a:bodyPr/>
        <a:lstStyle/>
        <a:p>
          <a:endParaRPr lang="bg-BG"/>
        </a:p>
      </dgm:t>
    </dgm:pt>
    <dgm:pt modelId="{3270FBD0-85C3-412F-B500-AFE407D7B9FB}">
      <dgm:prSet/>
      <dgm:spPr/>
      <dgm:t>
        <a:bodyPr/>
        <a:lstStyle/>
        <a:p>
          <a:r>
            <a:rPr lang="bg-BG"/>
            <a:t>Ангажиране на публичните органи: да планират и управляват гражданското участие, да предоставят актуална и изчерпателна информация, да определят ясно целите, действащите лица, използваните методи, процесите и сроковете. </a:t>
          </a:r>
        </a:p>
      </dgm:t>
    </dgm:pt>
    <dgm:pt modelId="{21DC1CBB-F4DB-4188-995A-2ED39A74BA94}" type="parTrans" cxnId="{60089AAB-1D12-4E62-9370-A192232E5398}">
      <dgm:prSet/>
      <dgm:spPr/>
      <dgm:t>
        <a:bodyPr/>
        <a:lstStyle/>
        <a:p>
          <a:endParaRPr lang="bg-BG"/>
        </a:p>
      </dgm:t>
    </dgm:pt>
    <dgm:pt modelId="{6C0F0A5D-3343-4DFB-AD71-35D2E04F4E1F}" type="sibTrans" cxnId="{60089AAB-1D12-4E62-9370-A192232E5398}">
      <dgm:prSet/>
      <dgm:spPr/>
      <dgm:t>
        <a:bodyPr/>
        <a:lstStyle/>
        <a:p>
          <a:endParaRPr lang="bg-BG"/>
        </a:p>
      </dgm:t>
    </dgm:pt>
    <dgm:pt modelId="{37D24942-2922-41C7-83EB-BA784CF65DF2}">
      <dgm:prSet phldrT="[Text]" custT="1"/>
      <dgm:spPr/>
      <dgm:t>
        <a:bodyPr/>
        <a:lstStyle/>
        <a:p>
          <a:r>
            <a:rPr lang="bg-BG" sz="1200" i="1"/>
            <a:t>С</a:t>
          </a:r>
          <a:r>
            <a:rPr lang="bg-BG" sz="1200"/>
            <a:t>ъздаване на координиращи органи за организирация и управление на гражданското участие, когато е необходимо</a:t>
          </a:r>
        </a:p>
      </dgm:t>
    </dgm:pt>
    <dgm:pt modelId="{218DA5AF-AB8F-4767-B822-0132D05ABC30}" type="sibTrans" cxnId="{2170751E-54DA-4CF4-A037-A711204D660A}">
      <dgm:prSet/>
      <dgm:spPr/>
      <dgm:t>
        <a:bodyPr/>
        <a:lstStyle/>
        <a:p>
          <a:endParaRPr lang="bg-BG"/>
        </a:p>
      </dgm:t>
    </dgm:pt>
    <dgm:pt modelId="{CB059A9E-1CCC-4669-9F73-7D5300538CF4}" type="parTrans" cxnId="{2170751E-54DA-4CF4-A037-A711204D660A}">
      <dgm:prSet/>
      <dgm:spPr/>
      <dgm:t>
        <a:bodyPr/>
        <a:lstStyle/>
        <a:p>
          <a:endParaRPr lang="bg-BG"/>
        </a:p>
      </dgm:t>
    </dgm:pt>
    <dgm:pt modelId="{864E04EE-EE2B-43F0-A624-AB7B3DFCD85B}">
      <dgm:prSet phldrT="[Text]" custT="1"/>
      <dgm:spPr/>
      <dgm:t>
        <a:bodyPr/>
        <a:lstStyle/>
        <a:p>
          <a:r>
            <a:rPr lang="bg-BG" sz="1200"/>
            <a:t>Изграждане на сътрудничество - публичните органи и неправителствените организации могат да сключват рамкови споразумения в подкрепа на гражданското участие</a:t>
          </a:r>
        </a:p>
      </dgm:t>
    </dgm:pt>
    <dgm:pt modelId="{EFBEEB3F-642F-4E70-BD81-B11C7A415511}" type="sibTrans" cxnId="{5338FF13-CAD6-4268-8219-8E5925D5F575}">
      <dgm:prSet/>
      <dgm:spPr/>
      <dgm:t>
        <a:bodyPr/>
        <a:lstStyle/>
        <a:p>
          <a:endParaRPr lang="bg-BG"/>
        </a:p>
      </dgm:t>
    </dgm:pt>
    <dgm:pt modelId="{D17B33A8-C4D5-4775-B73C-2102AA9EF634}" type="parTrans" cxnId="{5338FF13-CAD6-4268-8219-8E5925D5F575}">
      <dgm:prSet/>
      <dgm:spPr/>
      <dgm:t>
        <a:bodyPr/>
        <a:lstStyle/>
        <a:p>
          <a:endParaRPr lang="bg-BG"/>
        </a:p>
      </dgm:t>
    </dgm:pt>
    <dgm:pt modelId="{05119336-7592-4F13-8B01-35CF55E63F82}" type="pres">
      <dgm:prSet presAssocID="{745D0E44-3628-4780-8058-2561457C8306}" presName="linear" presStyleCnt="0">
        <dgm:presLayoutVars>
          <dgm:dir/>
          <dgm:resizeHandles val="exact"/>
        </dgm:presLayoutVars>
      </dgm:prSet>
      <dgm:spPr/>
    </dgm:pt>
    <dgm:pt modelId="{B394D0AA-9E0D-420E-8CEB-E05B48728C35}" type="pres">
      <dgm:prSet presAssocID="{12AB763E-F65C-4B13-9BE2-645DB5E8B1E5}" presName="comp" presStyleCnt="0"/>
      <dgm:spPr/>
    </dgm:pt>
    <dgm:pt modelId="{B5F3A6F9-B6D8-4B67-93A2-49BF43F573D6}" type="pres">
      <dgm:prSet presAssocID="{12AB763E-F65C-4B13-9BE2-645DB5E8B1E5}" presName="box" presStyleLbl="node1" presStyleIdx="0" presStyleCnt="4"/>
      <dgm:spPr/>
    </dgm:pt>
    <dgm:pt modelId="{AFC37926-912E-4436-A487-A9AA8512EE7E}" type="pres">
      <dgm:prSet presAssocID="{12AB763E-F65C-4B13-9BE2-645DB5E8B1E5}" presName="img" presStyleLbl="fgImgPlace1" presStyleIdx="0" presStyleCnt="4" custScaleX="7741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726FE5E5-9564-48E4-8677-9D43D9F4A96C}" type="pres">
      <dgm:prSet presAssocID="{12AB763E-F65C-4B13-9BE2-645DB5E8B1E5}" presName="text" presStyleLbl="node1" presStyleIdx="0" presStyleCnt="4">
        <dgm:presLayoutVars>
          <dgm:bulletEnabled val="1"/>
        </dgm:presLayoutVars>
      </dgm:prSet>
      <dgm:spPr/>
    </dgm:pt>
    <dgm:pt modelId="{6B456A64-F75B-48D2-8AC4-BE816142E80D}" type="pres">
      <dgm:prSet presAssocID="{FB588B24-5906-490E-9D89-34D85E5ED5E6}" presName="spacer" presStyleCnt="0"/>
      <dgm:spPr/>
    </dgm:pt>
    <dgm:pt modelId="{00FA613C-3B8B-41C2-94FE-96E47F25C4CF}" type="pres">
      <dgm:prSet presAssocID="{3270FBD0-85C3-412F-B500-AFE407D7B9FB}" presName="comp" presStyleCnt="0"/>
      <dgm:spPr/>
    </dgm:pt>
    <dgm:pt modelId="{5ADDBD10-3D90-4BB3-8471-0DA151C54ACE}" type="pres">
      <dgm:prSet presAssocID="{3270FBD0-85C3-412F-B500-AFE407D7B9FB}" presName="box" presStyleLbl="node1" presStyleIdx="1" presStyleCnt="4"/>
      <dgm:spPr/>
    </dgm:pt>
    <dgm:pt modelId="{4B60DF14-422A-4A05-9A01-06D12FAB5E73}" type="pres">
      <dgm:prSet presAssocID="{3270FBD0-85C3-412F-B500-AFE407D7B9FB}" presName="img" presStyleLbl="fgImgPlace1" presStyleIdx="1" presStyleCnt="4" custScaleX="71340" custLinFactNeighborX="-1737" custLinFactNeighborY="-114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94F9256C-CD9A-4DAF-9887-1FE113D00A98}" type="pres">
      <dgm:prSet presAssocID="{3270FBD0-85C3-412F-B500-AFE407D7B9FB}" presName="text" presStyleLbl="node1" presStyleIdx="1" presStyleCnt="4">
        <dgm:presLayoutVars>
          <dgm:bulletEnabled val="1"/>
        </dgm:presLayoutVars>
      </dgm:prSet>
      <dgm:spPr/>
    </dgm:pt>
    <dgm:pt modelId="{1D129EBE-5588-46CC-BB77-19F9C55D1984}" type="pres">
      <dgm:prSet presAssocID="{6C0F0A5D-3343-4DFB-AD71-35D2E04F4E1F}" presName="spacer" presStyleCnt="0"/>
      <dgm:spPr/>
    </dgm:pt>
    <dgm:pt modelId="{50457C60-26FC-4678-9DA1-988E7F0EFD47}" type="pres">
      <dgm:prSet presAssocID="{37D24942-2922-41C7-83EB-BA784CF65DF2}" presName="comp" presStyleCnt="0"/>
      <dgm:spPr/>
    </dgm:pt>
    <dgm:pt modelId="{E5FCA38F-3FDD-483F-B29D-2BE66741D314}" type="pres">
      <dgm:prSet presAssocID="{37D24942-2922-41C7-83EB-BA784CF65DF2}" presName="box" presStyleLbl="node1" presStyleIdx="2" presStyleCnt="4"/>
      <dgm:spPr/>
    </dgm:pt>
    <dgm:pt modelId="{83642544-97FC-494E-A367-64C99F05706A}" type="pres">
      <dgm:prSet presAssocID="{37D24942-2922-41C7-83EB-BA784CF65DF2}" presName="img" presStyleLbl="fgImgPlace1" presStyleIdx="2" presStyleCnt="4" custScaleX="69602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7D914180-66BA-4CDC-A0F4-A65503E358A7}" type="pres">
      <dgm:prSet presAssocID="{37D24942-2922-41C7-83EB-BA784CF65DF2}" presName="text" presStyleLbl="node1" presStyleIdx="2" presStyleCnt="4">
        <dgm:presLayoutVars>
          <dgm:bulletEnabled val="1"/>
        </dgm:presLayoutVars>
      </dgm:prSet>
      <dgm:spPr/>
    </dgm:pt>
    <dgm:pt modelId="{BC30ABB0-0D28-4A39-B7D9-6E633B1FDD73}" type="pres">
      <dgm:prSet presAssocID="{218DA5AF-AB8F-4767-B822-0132D05ABC30}" presName="spacer" presStyleCnt="0"/>
      <dgm:spPr/>
    </dgm:pt>
    <dgm:pt modelId="{961E8711-39BA-4A09-A474-BB224316148A}" type="pres">
      <dgm:prSet presAssocID="{864E04EE-EE2B-43F0-A624-AB7B3DFCD85B}" presName="comp" presStyleCnt="0"/>
      <dgm:spPr/>
    </dgm:pt>
    <dgm:pt modelId="{15287491-CE81-44CD-A8CA-F96E2ACC5905}" type="pres">
      <dgm:prSet presAssocID="{864E04EE-EE2B-43F0-A624-AB7B3DFCD85B}" presName="box" presStyleLbl="node1" presStyleIdx="3" presStyleCnt="4" custLinFactY="35986" custLinFactNeighborY="100000"/>
      <dgm:spPr/>
    </dgm:pt>
    <dgm:pt modelId="{E8F61380-D9F4-45C7-8B1D-929C886BD909}" type="pres">
      <dgm:prSet presAssocID="{864E04EE-EE2B-43F0-A624-AB7B3DFCD85B}" presName="img" presStyleLbl="fgImgPlace1" presStyleIdx="3" presStyleCnt="4" custScaleX="70470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30C93E0E-14C5-4C23-89D6-79CAE49FF0CD}" type="pres">
      <dgm:prSet presAssocID="{864E04EE-EE2B-43F0-A624-AB7B3DFCD85B}" presName="text" presStyleLbl="node1" presStyleIdx="3" presStyleCnt="4">
        <dgm:presLayoutVars>
          <dgm:bulletEnabled val="1"/>
        </dgm:presLayoutVars>
      </dgm:prSet>
      <dgm:spPr/>
    </dgm:pt>
  </dgm:ptLst>
  <dgm:cxnLst>
    <dgm:cxn modelId="{1B6BFC09-9FF4-465E-8196-6D0216E9A73C}" type="presOf" srcId="{37D24942-2922-41C7-83EB-BA784CF65DF2}" destId="{7D914180-66BA-4CDC-A0F4-A65503E358A7}" srcOrd="1" destOrd="0" presId="urn:microsoft.com/office/officeart/2005/8/layout/vList4#1"/>
    <dgm:cxn modelId="{5338FF13-CAD6-4268-8219-8E5925D5F575}" srcId="{745D0E44-3628-4780-8058-2561457C8306}" destId="{864E04EE-EE2B-43F0-A624-AB7B3DFCD85B}" srcOrd="3" destOrd="0" parTransId="{D17B33A8-C4D5-4775-B73C-2102AA9EF634}" sibTransId="{EFBEEB3F-642F-4E70-BD81-B11C7A415511}"/>
    <dgm:cxn modelId="{2170751E-54DA-4CF4-A037-A711204D660A}" srcId="{745D0E44-3628-4780-8058-2561457C8306}" destId="{37D24942-2922-41C7-83EB-BA784CF65DF2}" srcOrd="2" destOrd="0" parTransId="{CB059A9E-1CCC-4669-9F73-7D5300538CF4}" sibTransId="{218DA5AF-AB8F-4767-B822-0132D05ABC30}"/>
    <dgm:cxn modelId="{CCF6FC3D-8095-41F2-BB5A-5B2B9D13C3CE}" type="presOf" srcId="{864E04EE-EE2B-43F0-A624-AB7B3DFCD85B}" destId="{30C93E0E-14C5-4C23-89D6-79CAE49FF0CD}" srcOrd="1" destOrd="0" presId="urn:microsoft.com/office/officeart/2005/8/layout/vList4#1"/>
    <dgm:cxn modelId="{93914645-D38F-42EE-8FB9-B669084F1EF9}" type="presOf" srcId="{12AB763E-F65C-4B13-9BE2-645DB5E8B1E5}" destId="{B5F3A6F9-B6D8-4B67-93A2-49BF43F573D6}" srcOrd="0" destOrd="0" presId="urn:microsoft.com/office/officeart/2005/8/layout/vList4#1"/>
    <dgm:cxn modelId="{7C079C4A-1CDE-4C25-9C63-B49E00C1A3CA}" type="presOf" srcId="{3270FBD0-85C3-412F-B500-AFE407D7B9FB}" destId="{94F9256C-CD9A-4DAF-9887-1FE113D00A98}" srcOrd="1" destOrd="0" presId="urn:microsoft.com/office/officeart/2005/8/layout/vList4#1"/>
    <dgm:cxn modelId="{7EED996F-02CB-4A3F-A342-04810CF97244}" type="presOf" srcId="{3270FBD0-85C3-412F-B500-AFE407D7B9FB}" destId="{5ADDBD10-3D90-4BB3-8471-0DA151C54ACE}" srcOrd="0" destOrd="0" presId="urn:microsoft.com/office/officeart/2005/8/layout/vList4#1"/>
    <dgm:cxn modelId="{2DAC5790-FD6C-499C-9E60-C3E49C5F553E}" type="presOf" srcId="{12AB763E-F65C-4B13-9BE2-645DB5E8B1E5}" destId="{726FE5E5-9564-48E4-8677-9D43D9F4A96C}" srcOrd="1" destOrd="0" presId="urn:microsoft.com/office/officeart/2005/8/layout/vList4#1"/>
    <dgm:cxn modelId="{50922C94-F6C3-4AC9-A2E0-D52D15ACB476}" type="presOf" srcId="{745D0E44-3628-4780-8058-2561457C8306}" destId="{05119336-7592-4F13-8B01-35CF55E63F82}" srcOrd="0" destOrd="0" presId="urn:microsoft.com/office/officeart/2005/8/layout/vList4#1"/>
    <dgm:cxn modelId="{13BB7095-3FFA-48F6-8B07-EFFFA27A0F64}" type="presOf" srcId="{864E04EE-EE2B-43F0-A624-AB7B3DFCD85B}" destId="{15287491-CE81-44CD-A8CA-F96E2ACC5905}" srcOrd="0" destOrd="0" presId="urn:microsoft.com/office/officeart/2005/8/layout/vList4#1"/>
    <dgm:cxn modelId="{60089AAB-1D12-4E62-9370-A192232E5398}" srcId="{745D0E44-3628-4780-8058-2561457C8306}" destId="{3270FBD0-85C3-412F-B500-AFE407D7B9FB}" srcOrd="1" destOrd="0" parTransId="{21DC1CBB-F4DB-4188-995A-2ED39A74BA94}" sibTransId="{6C0F0A5D-3343-4DFB-AD71-35D2E04F4E1F}"/>
    <dgm:cxn modelId="{605882B3-6EC1-499C-83F5-D5CDC02526CA}" type="presOf" srcId="{37D24942-2922-41C7-83EB-BA784CF65DF2}" destId="{E5FCA38F-3FDD-483F-B29D-2BE66741D314}" srcOrd="0" destOrd="0" presId="urn:microsoft.com/office/officeart/2005/8/layout/vList4#1"/>
    <dgm:cxn modelId="{399D0ED0-3C76-4EF8-9B47-B70E7F126F7A}" srcId="{745D0E44-3628-4780-8058-2561457C8306}" destId="{12AB763E-F65C-4B13-9BE2-645DB5E8B1E5}" srcOrd="0" destOrd="0" parTransId="{76115590-1938-4292-9BE0-DDA434E0F58B}" sibTransId="{FB588B24-5906-490E-9D89-34D85E5ED5E6}"/>
    <dgm:cxn modelId="{B8BF5AB8-7A2D-49AE-9AB4-3DE8B25BCA55}" type="presParOf" srcId="{05119336-7592-4F13-8B01-35CF55E63F82}" destId="{B394D0AA-9E0D-420E-8CEB-E05B48728C35}" srcOrd="0" destOrd="0" presId="urn:microsoft.com/office/officeart/2005/8/layout/vList4#1"/>
    <dgm:cxn modelId="{3BD36C8B-FEBA-4819-927E-A6B71AC3CD89}" type="presParOf" srcId="{B394D0AA-9E0D-420E-8CEB-E05B48728C35}" destId="{B5F3A6F9-B6D8-4B67-93A2-49BF43F573D6}" srcOrd="0" destOrd="0" presId="urn:microsoft.com/office/officeart/2005/8/layout/vList4#1"/>
    <dgm:cxn modelId="{4EF09565-A72B-4F25-81E5-D38F2A3D2F46}" type="presParOf" srcId="{B394D0AA-9E0D-420E-8CEB-E05B48728C35}" destId="{AFC37926-912E-4436-A487-A9AA8512EE7E}" srcOrd="1" destOrd="0" presId="urn:microsoft.com/office/officeart/2005/8/layout/vList4#1"/>
    <dgm:cxn modelId="{6FF99AB9-BEC7-48AD-8358-054A20CE808B}" type="presParOf" srcId="{B394D0AA-9E0D-420E-8CEB-E05B48728C35}" destId="{726FE5E5-9564-48E4-8677-9D43D9F4A96C}" srcOrd="2" destOrd="0" presId="urn:microsoft.com/office/officeart/2005/8/layout/vList4#1"/>
    <dgm:cxn modelId="{12DCB7F3-E0AC-433A-9215-737F6CCFCF34}" type="presParOf" srcId="{05119336-7592-4F13-8B01-35CF55E63F82}" destId="{6B456A64-F75B-48D2-8AC4-BE816142E80D}" srcOrd="1" destOrd="0" presId="urn:microsoft.com/office/officeart/2005/8/layout/vList4#1"/>
    <dgm:cxn modelId="{4FC6C144-8058-44D5-84C4-D4364BE8D0E3}" type="presParOf" srcId="{05119336-7592-4F13-8B01-35CF55E63F82}" destId="{00FA613C-3B8B-41C2-94FE-96E47F25C4CF}" srcOrd="2" destOrd="0" presId="urn:microsoft.com/office/officeart/2005/8/layout/vList4#1"/>
    <dgm:cxn modelId="{21A0C0DE-FBB7-4962-873F-2C0C6518913F}" type="presParOf" srcId="{00FA613C-3B8B-41C2-94FE-96E47F25C4CF}" destId="{5ADDBD10-3D90-4BB3-8471-0DA151C54ACE}" srcOrd="0" destOrd="0" presId="urn:microsoft.com/office/officeart/2005/8/layout/vList4#1"/>
    <dgm:cxn modelId="{8993F452-CB43-4A90-BFE8-0ECB17C79D45}" type="presParOf" srcId="{00FA613C-3B8B-41C2-94FE-96E47F25C4CF}" destId="{4B60DF14-422A-4A05-9A01-06D12FAB5E73}" srcOrd="1" destOrd="0" presId="urn:microsoft.com/office/officeart/2005/8/layout/vList4#1"/>
    <dgm:cxn modelId="{7A91CC28-38D5-44AA-8E88-B97E1D7BE94D}" type="presParOf" srcId="{00FA613C-3B8B-41C2-94FE-96E47F25C4CF}" destId="{94F9256C-CD9A-4DAF-9887-1FE113D00A98}" srcOrd="2" destOrd="0" presId="urn:microsoft.com/office/officeart/2005/8/layout/vList4#1"/>
    <dgm:cxn modelId="{12231C8B-C315-4DB6-A967-D6367924D448}" type="presParOf" srcId="{05119336-7592-4F13-8B01-35CF55E63F82}" destId="{1D129EBE-5588-46CC-BB77-19F9C55D1984}" srcOrd="3" destOrd="0" presId="urn:microsoft.com/office/officeart/2005/8/layout/vList4#1"/>
    <dgm:cxn modelId="{F5323552-08C3-49CA-81AC-3B3E754E9F08}" type="presParOf" srcId="{05119336-7592-4F13-8B01-35CF55E63F82}" destId="{50457C60-26FC-4678-9DA1-988E7F0EFD47}" srcOrd="4" destOrd="0" presId="urn:microsoft.com/office/officeart/2005/8/layout/vList4#1"/>
    <dgm:cxn modelId="{60FB564C-B4AB-478B-B922-36B7280DE9DB}" type="presParOf" srcId="{50457C60-26FC-4678-9DA1-988E7F0EFD47}" destId="{E5FCA38F-3FDD-483F-B29D-2BE66741D314}" srcOrd="0" destOrd="0" presId="urn:microsoft.com/office/officeart/2005/8/layout/vList4#1"/>
    <dgm:cxn modelId="{B2513190-9642-4432-9EDF-75D28B0024BE}" type="presParOf" srcId="{50457C60-26FC-4678-9DA1-988E7F0EFD47}" destId="{83642544-97FC-494E-A367-64C99F05706A}" srcOrd="1" destOrd="0" presId="urn:microsoft.com/office/officeart/2005/8/layout/vList4#1"/>
    <dgm:cxn modelId="{D76BF7C7-B1D8-4D25-AB9D-3CC160F77299}" type="presParOf" srcId="{50457C60-26FC-4678-9DA1-988E7F0EFD47}" destId="{7D914180-66BA-4CDC-A0F4-A65503E358A7}" srcOrd="2" destOrd="0" presId="urn:microsoft.com/office/officeart/2005/8/layout/vList4#1"/>
    <dgm:cxn modelId="{4A473E63-9A94-4E1D-9570-E3CB6A3C48E5}" type="presParOf" srcId="{05119336-7592-4F13-8B01-35CF55E63F82}" destId="{BC30ABB0-0D28-4A39-B7D9-6E633B1FDD73}" srcOrd="5" destOrd="0" presId="urn:microsoft.com/office/officeart/2005/8/layout/vList4#1"/>
    <dgm:cxn modelId="{3477FBE7-77FC-4095-900B-247B8CB27BCB}" type="presParOf" srcId="{05119336-7592-4F13-8B01-35CF55E63F82}" destId="{961E8711-39BA-4A09-A474-BB224316148A}" srcOrd="6" destOrd="0" presId="urn:microsoft.com/office/officeart/2005/8/layout/vList4#1"/>
    <dgm:cxn modelId="{39AEDCBC-91BD-4742-A587-FDFDB2DD543E}" type="presParOf" srcId="{961E8711-39BA-4A09-A474-BB224316148A}" destId="{15287491-CE81-44CD-A8CA-F96E2ACC5905}" srcOrd="0" destOrd="0" presId="urn:microsoft.com/office/officeart/2005/8/layout/vList4#1"/>
    <dgm:cxn modelId="{7E1F337F-A097-4B23-A3A8-DBECE2A911F4}" type="presParOf" srcId="{961E8711-39BA-4A09-A474-BB224316148A}" destId="{E8F61380-D9F4-45C7-8B1D-929C886BD909}" srcOrd="1" destOrd="0" presId="urn:microsoft.com/office/officeart/2005/8/layout/vList4#1"/>
    <dgm:cxn modelId="{CE32B561-4558-4858-B59A-2C0C3BBB58F7}" type="presParOf" srcId="{961E8711-39BA-4A09-A474-BB224316148A}" destId="{30C93E0E-14C5-4C23-89D6-79CAE49FF0CD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5D0E44-3628-4780-8058-2561457C8306}" type="doc">
      <dgm:prSet loTypeId="urn:microsoft.com/office/officeart/2005/8/layout/vList4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12AB763E-F65C-4B13-9BE2-645DB5E8B1E5}">
      <dgm:prSet phldrT="[Text]" custT="1"/>
      <dgm:spPr/>
      <dgm:t>
        <a:bodyPr/>
        <a:lstStyle/>
        <a:p>
          <a:r>
            <a:rPr lang="bg-BG" sz="1200"/>
            <a:t>Определяне на подходяща времева рамка за  подготовка на конструктивни предложения</a:t>
          </a:r>
        </a:p>
      </dgm:t>
    </dgm:pt>
    <dgm:pt modelId="{76115590-1938-4292-9BE0-DDA434E0F58B}" type="parTrans" cxnId="{399D0ED0-3C76-4EF8-9B47-B70E7F126F7A}">
      <dgm:prSet/>
      <dgm:spPr/>
      <dgm:t>
        <a:bodyPr/>
        <a:lstStyle/>
        <a:p>
          <a:endParaRPr lang="bg-BG"/>
        </a:p>
      </dgm:t>
    </dgm:pt>
    <dgm:pt modelId="{FB588B24-5906-490E-9D89-34D85E5ED5E6}" type="sibTrans" cxnId="{399D0ED0-3C76-4EF8-9B47-B70E7F126F7A}">
      <dgm:prSet/>
      <dgm:spPr/>
      <dgm:t>
        <a:bodyPr/>
        <a:lstStyle/>
        <a:p>
          <a:endParaRPr lang="bg-BG"/>
        </a:p>
      </dgm:t>
    </dgm:pt>
    <dgm:pt modelId="{05119336-7592-4F13-8B01-35CF55E63F82}" type="pres">
      <dgm:prSet presAssocID="{745D0E44-3628-4780-8058-2561457C8306}" presName="linear" presStyleCnt="0">
        <dgm:presLayoutVars>
          <dgm:dir/>
          <dgm:resizeHandles val="exact"/>
        </dgm:presLayoutVars>
      </dgm:prSet>
      <dgm:spPr/>
    </dgm:pt>
    <dgm:pt modelId="{B394D0AA-9E0D-420E-8CEB-E05B48728C35}" type="pres">
      <dgm:prSet presAssocID="{12AB763E-F65C-4B13-9BE2-645DB5E8B1E5}" presName="comp" presStyleCnt="0"/>
      <dgm:spPr/>
    </dgm:pt>
    <dgm:pt modelId="{B5F3A6F9-B6D8-4B67-93A2-49BF43F573D6}" type="pres">
      <dgm:prSet presAssocID="{12AB763E-F65C-4B13-9BE2-645DB5E8B1E5}" presName="box" presStyleLbl="node1" presStyleIdx="0" presStyleCnt="1"/>
      <dgm:spPr/>
    </dgm:pt>
    <dgm:pt modelId="{AFC37926-912E-4436-A487-A9AA8512EE7E}" type="pres">
      <dgm:prSet presAssocID="{12AB763E-F65C-4B13-9BE2-645DB5E8B1E5}" presName="img" presStyleLbl="fgImgPlace1" presStyleIdx="0" presStyleCnt="1" custScaleX="6510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726FE5E5-9564-48E4-8677-9D43D9F4A96C}" type="pres">
      <dgm:prSet presAssocID="{12AB763E-F65C-4B13-9BE2-645DB5E8B1E5}" presName="text" presStyleLbl="node1" presStyleIdx="0" presStyleCnt="1">
        <dgm:presLayoutVars>
          <dgm:bulletEnabled val="1"/>
        </dgm:presLayoutVars>
      </dgm:prSet>
      <dgm:spPr/>
    </dgm:pt>
  </dgm:ptLst>
  <dgm:cxnLst>
    <dgm:cxn modelId="{1FCF592C-C013-4B72-B8FB-8062196AA6DB}" type="presOf" srcId="{745D0E44-3628-4780-8058-2561457C8306}" destId="{05119336-7592-4F13-8B01-35CF55E63F82}" srcOrd="0" destOrd="0" presId="urn:microsoft.com/office/officeart/2005/8/layout/vList4#2"/>
    <dgm:cxn modelId="{4EFAFA6F-4D89-4D6D-865E-83D007E52ED7}" type="presOf" srcId="{12AB763E-F65C-4B13-9BE2-645DB5E8B1E5}" destId="{726FE5E5-9564-48E4-8677-9D43D9F4A96C}" srcOrd="1" destOrd="0" presId="urn:microsoft.com/office/officeart/2005/8/layout/vList4#2"/>
    <dgm:cxn modelId="{302E3D7D-3FAD-497B-865D-C83C5CA530D3}" type="presOf" srcId="{12AB763E-F65C-4B13-9BE2-645DB5E8B1E5}" destId="{B5F3A6F9-B6D8-4B67-93A2-49BF43F573D6}" srcOrd="0" destOrd="0" presId="urn:microsoft.com/office/officeart/2005/8/layout/vList4#2"/>
    <dgm:cxn modelId="{399D0ED0-3C76-4EF8-9B47-B70E7F126F7A}" srcId="{745D0E44-3628-4780-8058-2561457C8306}" destId="{12AB763E-F65C-4B13-9BE2-645DB5E8B1E5}" srcOrd="0" destOrd="0" parTransId="{76115590-1938-4292-9BE0-DDA434E0F58B}" sibTransId="{FB588B24-5906-490E-9D89-34D85E5ED5E6}"/>
    <dgm:cxn modelId="{E7F190A0-1AA0-4E11-BFD2-490A3BE8CD50}" type="presParOf" srcId="{05119336-7592-4F13-8B01-35CF55E63F82}" destId="{B394D0AA-9E0D-420E-8CEB-E05B48728C35}" srcOrd="0" destOrd="0" presId="urn:microsoft.com/office/officeart/2005/8/layout/vList4#2"/>
    <dgm:cxn modelId="{99AAD392-03AC-43FB-B562-123A2B34124B}" type="presParOf" srcId="{B394D0AA-9E0D-420E-8CEB-E05B48728C35}" destId="{B5F3A6F9-B6D8-4B67-93A2-49BF43F573D6}" srcOrd="0" destOrd="0" presId="urn:microsoft.com/office/officeart/2005/8/layout/vList4#2"/>
    <dgm:cxn modelId="{24272820-6571-4ACC-B665-92FE4EDFF318}" type="presParOf" srcId="{B394D0AA-9E0D-420E-8CEB-E05B48728C35}" destId="{AFC37926-912E-4436-A487-A9AA8512EE7E}" srcOrd="1" destOrd="0" presId="urn:microsoft.com/office/officeart/2005/8/layout/vList4#2"/>
    <dgm:cxn modelId="{B401D5CC-3C3A-4302-9629-057BA9AC0108}" type="presParOf" srcId="{B394D0AA-9E0D-420E-8CEB-E05B48728C35}" destId="{726FE5E5-9564-48E4-8677-9D43D9F4A96C}" srcOrd="2" destOrd="0" presId="urn:microsoft.com/office/officeart/2005/8/layout/vList4#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EB25EC-AC7D-434F-90A7-4AD8B068822F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0EC9E284-1D8A-4C9C-9CBF-E4D9554F190B}">
      <dgm:prSet phldrT="[Text]"/>
      <dgm:spPr/>
      <dgm:t>
        <a:bodyPr/>
        <a:lstStyle/>
        <a:p>
          <a:pPr algn="ctr"/>
          <a:r>
            <a:rPr lang="bg-BG" b="1"/>
            <a:t>Определяне на дневен ред</a:t>
          </a:r>
          <a:endParaRPr lang="bg-BG"/>
        </a:p>
      </dgm:t>
    </dgm:pt>
    <dgm:pt modelId="{C67A52AE-34FC-4419-9740-4177EA254EE2}" type="parTrans" cxnId="{114632B6-46DD-4575-84BE-A3CD65671701}">
      <dgm:prSet/>
      <dgm:spPr/>
      <dgm:t>
        <a:bodyPr/>
        <a:lstStyle/>
        <a:p>
          <a:pPr algn="l"/>
          <a:endParaRPr lang="bg-BG"/>
        </a:p>
      </dgm:t>
    </dgm:pt>
    <dgm:pt modelId="{5186D05B-8F6A-4768-84B2-DAF9A97FC02F}" type="sibTrans" cxnId="{114632B6-46DD-4575-84BE-A3CD65671701}">
      <dgm:prSet/>
      <dgm:spPr/>
      <dgm:t>
        <a:bodyPr/>
        <a:lstStyle/>
        <a:p>
          <a:pPr algn="l"/>
          <a:endParaRPr lang="bg-BG"/>
        </a:p>
      </dgm:t>
    </dgm:pt>
    <dgm:pt modelId="{136F6B5F-AFA9-476A-AD9C-BC1568E40F3A}">
      <dgm:prSet phldrT="[Text]"/>
      <dgm:spPr/>
      <dgm:t>
        <a:bodyPr/>
        <a:lstStyle/>
        <a:p>
          <a:pPr algn="l"/>
          <a:r>
            <a:rPr lang="bg-BG"/>
            <a:t>застъпничество; </a:t>
          </a:r>
        </a:p>
      </dgm:t>
    </dgm:pt>
    <dgm:pt modelId="{757752E2-BF29-4A58-9CB7-072A83D5D7FF}" type="parTrans" cxnId="{C2AC34A8-E144-42B8-A492-0482628AD453}">
      <dgm:prSet/>
      <dgm:spPr/>
      <dgm:t>
        <a:bodyPr/>
        <a:lstStyle/>
        <a:p>
          <a:pPr algn="l"/>
          <a:endParaRPr lang="bg-BG"/>
        </a:p>
      </dgm:t>
    </dgm:pt>
    <dgm:pt modelId="{5C2A264C-EA04-4B1D-9034-074EFA0B9DC8}" type="sibTrans" cxnId="{C2AC34A8-E144-42B8-A492-0482628AD453}">
      <dgm:prSet/>
      <dgm:spPr/>
      <dgm:t>
        <a:bodyPr/>
        <a:lstStyle/>
        <a:p>
          <a:pPr algn="l"/>
          <a:endParaRPr lang="bg-BG"/>
        </a:p>
      </dgm:t>
    </dgm:pt>
    <dgm:pt modelId="{0888F827-F06D-4484-BD24-B37C115C8BD1}">
      <dgm:prSet phldrT="[Text]"/>
      <dgm:spPr/>
      <dgm:t>
        <a:bodyPr/>
        <a:lstStyle/>
        <a:p>
          <a:pPr algn="ctr"/>
          <a:r>
            <a:rPr lang="bg-BG" b="1"/>
            <a:t>Изработване</a:t>
          </a:r>
          <a:endParaRPr lang="bg-BG"/>
        </a:p>
      </dgm:t>
    </dgm:pt>
    <dgm:pt modelId="{8F63F38A-036B-426F-B146-6827248C7E3D}" type="parTrans" cxnId="{8C20BD1C-4014-4CD9-86E1-3FA9E59E83B6}">
      <dgm:prSet/>
      <dgm:spPr/>
      <dgm:t>
        <a:bodyPr/>
        <a:lstStyle/>
        <a:p>
          <a:pPr algn="l"/>
          <a:endParaRPr lang="bg-BG"/>
        </a:p>
      </dgm:t>
    </dgm:pt>
    <dgm:pt modelId="{EE2EDCAD-DFA6-4117-A5FB-749E6EB6D5A2}" type="sibTrans" cxnId="{8C20BD1C-4014-4CD9-86E1-3FA9E59E83B6}">
      <dgm:prSet/>
      <dgm:spPr/>
      <dgm:t>
        <a:bodyPr/>
        <a:lstStyle/>
        <a:p>
          <a:pPr algn="l"/>
          <a:endParaRPr lang="bg-BG"/>
        </a:p>
      </dgm:t>
    </dgm:pt>
    <dgm:pt modelId="{9BF15AFC-FDAA-4916-AB5D-61AB3A90F894}">
      <dgm:prSet phldrT="[Text]"/>
      <dgm:spPr/>
      <dgm:t>
        <a:bodyPr/>
        <a:lstStyle/>
        <a:p>
          <a:pPr algn="l"/>
          <a:r>
            <a:rPr lang="bg-BG"/>
            <a:t>застъпничество;</a:t>
          </a:r>
          <a:endParaRPr lang="bg-BG" b="0"/>
        </a:p>
      </dgm:t>
    </dgm:pt>
    <dgm:pt modelId="{B955A1D2-96D9-4A09-B811-6F568AF128C3}" type="parTrans" cxnId="{7B38AAAF-1724-4519-BEB3-C0BE09425E27}">
      <dgm:prSet/>
      <dgm:spPr/>
      <dgm:t>
        <a:bodyPr/>
        <a:lstStyle/>
        <a:p>
          <a:pPr algn="l"/>
          <a:endParaRPr lang="bg-BG"/>
        </a:p>
      </dgm:t>
    </dgm:pt>
    <dgm:pt modelId="{E2F8DDB4-2C7B-4E58-BF2A-52D9B55404B6}" type="sibTrans" cxnId="{7B38AAAF-1724-4519-BEB3-C0BE09425E27}">
      <dgm:prSet/>
      <dgm:spPr/>
      <dgm:t>
        <a:bodyPr/>
        <a:lstStyle/>
        <a:p>
          <a:pPr algn="l"/>
          <a:endParaRPr lang="bg-BG"/>
        </a:p>
      </dgm:t>
    </dgm:pt>
    <dgm:pt modelId="{107DF610-6E01-420D-AF72-7A4057448AA1}">
      <dgm:prSet phldrT="[Text]"/>
      <dgm:spPr/>
      <dgm:t>
        <a:bodyPr/>
        <a:lstStyle/>
        <a:p>
          <a:pPr algn="ctr"/>
          <a:r>
            <a:rPr lang="bg-BG" b="1"/>
            <a:t>Решение</a:t>
          </a:r>
          <a:endParaRPr lang="bg-BG"/>
        </a:p>
      </dgm:t>
    </dgm:pt>
    <dgm:pt modelId="{707F8A96-C34F-424A-8DE4-5F8BE9A6A939}" type="parTrans" cxnId="{F006F0B7-D079-428A-A790-91C67E312AA4}">
      <dgm:prSet/>
      <dgm:spPr/>
      <dgm:t>
        <a:bodyPr/>
        <a:lstStyle/>
        <a:p>
          <a:pPr algn="l"/>
          <a:endParaRPr lang="bg-BG"/>
        </a:p>
      </dgm:t>
    </dgm:pt>
    <dgm:pt modelId="{2087678C-A06B-4773-95D9-5B94A33F54FE}" type="sibTrans" cxnId="{F006F0B7-D079-428A-A790-91C67E312AA4}">
      <dgm:prSet/>
      <dgm:spPr/>
      <dgm:t>
        <a:bodyPr/>
        <a:lstStyle/>
        <a:p>
          <a:pPr algn="l"/>
          <a:endParaRPr lang="bg-BG"/>
        </a:p>
      </dgm:t>
    </dgm:pt>
    <dgm:pt modelId="{0707A3ED-5E24-4E97-9533-B1F89B5FD4C7}">
      <dgm:prSet phldrT="[Text]"/>
      <dgm:spPr/>
      <dgm:t>
        <a:bodyPr/>
        <a:lstStyle/>
        <a:p>
          <a:pPr algn="l"/>
          <a:r>
            <a:rPr lang="bg-BG"/>
            <a:t>застъпничество;</a:t>
          </a:r>
        </a:p>
      </dgm:t>
    </dgm:pt>
    <dgm:pt modelId="{D3795100-416E-49AD-AC7D-529AB8FCD0AD}" type="parTrans" cxnId="{DE1C8572-A619-4C7A-A3D0-E8FE749F7253}">
      <dgm:prSet/>
      <dgm:spPr/>
      <dgm:t>
        <a:bodyPr/>
        <a:lstStyle/>
        <a:p>
          <a:pPr algn="l"/>
          <a:endParaRPr lang="bg-BG"/>
        </a:p>
      </dgm:t>
    </dgm:pt>
    <dgm:pt modelId="{3C122511-9F4F-468C-8C08-C81AE2EA88B4}" type="sibTrans" cxnId="{DE1C8572-A619-4C7A-A3D0-E8FE749F7253}">
      <dgm:prSet/>
      <dgm:spPr/>
      <dgm:t>
        <a:bodyPr/>
        <a:lstStyle/>
        <a:p>
          <a:pPr algn="l"/>
          <a:endParaRPr lang="bg-BG"/>
        </a:p>
      </dgm:t>
    </dgm:pt>
    <dgm:pt modelId="{B544F34B-81D5-4E41-89DA-C08747836853}">
      <dgm:prSet phldrT="[Text]"/>
      <dgm:spPr/>
      <dgm:t>
        <a:bodyPr/>
        <a:lstStyle/>
        <a:p>
          <a:pPr algn="ctr"/>
          <a:r>
            <a:rPr lang="bg-BG" b="1"/>
            <a:t>Изпълнение</a:t>
          </a:r>
          <a:endParaRPr lang="bg-BG"/>
        </a:p>
      </dgm:t>
    </dgm:pt>
    <dgm:pt modelId="{151F2A91-D657-4DCF-9253-1923DCAC4DEC}" type="parTrans" cxnId="{1973C374-C17C-4F85-8941-45FB6E61C24F}">
      <dgm:prSet/>
      <dgm:spPr/>
      <dgm:t>
        <a:bodyPr/>
        <a:lstStyle/>
        <a:p>
          <a:pPr algn="l"/>
          <a:endParaRPr lang="bg-BG"/>
        </a:p>
      </dgm:t>
    </dgm:pt>
    <dgm:pt modelId="{ECA5AF5D-663A-4857-8930-744A935B3936}" type="sibTrans" cxnId="{1973C374-C17C-4F85-8941-45FB6E61C24F}">
      <dgm:prSet/>
      <dgm:spPr/>
      <dgm:t>
        <a:bodyPr/>
        <a:lstStyle/>
        <a:p>
          <a:pPr algn="l"/>
          <a:endParaRPr lang="bg-BG"/>
        </a:p>
      </dgm:t>
    </dgm:pt>
    <dgm:pt modelId="{98FD6C0C-62A0-42CF-980A-0A4514CBAA57}">
      <dgm:prSet phldrT="[Text]"/>
      <dgm:spPr/>
      <dgm:t>
        <a:bodyPr/>
        <a:lstStyle/>
        <a:p>
          <a:pPr algn="l"/>
          <a:r>
            <a:rPr lang="bg-BG"/>
            <a:t>повишаване на обществената  осведоменост,  обясняване на предимствата,  недостатъците и въздействието на политиката;</a:t>
          </a:r>
        </a:p>
      </dgm:t>
    </dgm:pt>
    <dgm:pt modelId="{05862439-4998-4CE8-99E2-8DD6A0F7A0A1}" type="parTrans" cxnId="{957D7572-6223-40DF-8071-6ED6850BD407}">
      <dgm:prSet/>
      <dgm:spPr/>
      <dgm:t>
        <a:bodyPr/>
        <a:lstStyle/>
        <a:p>
          <a:pPr algn="l"/>
          <a:endParaRPr lang="bg-BG"/>
        </a:p>
      </dgm:t>
    </dgm:pt>
    <dgm:pt modelId="{ED35321D-3085-4DA0-A34E-D466B4D1925E}" type="sibTrans" cxnId="{957D7572-6223-40DF-8071-6ED6850BD407}">
      <dgm:prSet/>
      <dgm:spPr/>
      <dgm:t>
        <a:bodyPr/>
        <a:lstStyle/>
        <a:p>
          <a:pPr algn="l"/>
          <a:endParaRPr lang="bg-BG"/>
        </a:p>
      </dgm:t>
    </dgm:pt>
    <dgm:pt modelId="{D7E6B78B-2BE1-48BD-B3BB-4C571C493B66}">
      <dgm:prSet phldrT="[Text]"/>
      <dgm:spPr/>
      <dgm:t>
        <a:bodyPr/>
        <a:lstStyle/>
        <a:p>
          <a:pPr algn="ctr"/>
          <a:r>
            <a:rPr lang="bg-BG"/>
            <a:t>Проследяване</a:t>
          </a:r>
        </a:p>
      </dgm:t>
    </dgm:pt>
    <dgm:pt modelId="{8185D86E-FEC1-4E59-BCAE-D0DE684703DF}" type="parTrans" cxnId="{906435EB-6C11-4E87-B818-15D720692CB5}">
      <dgm:prSet/>
      <dgm:spPr/>
      <dgm:t>
        <a:bodyPr/>
        <a:lstStyle/>
        <a:p>
          <a:pPr algn="l"/>
          <a:endParaRPr lang="bg-BG"/>
        </a:p>
      </dgm:t>
    </dgm:pt>
    <dgm:pt modelId="{B62708D0-ADDA-42FC-AD7D-399E5B16FA12}" type="sibTrans" cxnId="{906435EB-6C11-4E87-B818-15D720692CB5}">
      <dgm:prSet/>
      <dgm:spPr/>
      <dgm:t>
        <a:bodyPr/>
        <a:lstStyle/>
        <a:p>
          <a:pPr algn="l"/>
          <a:endParaRPr lang="bg-BG"/>
        </a:p>
      </dgm:t>
    </dgm:pt>
    <dgm:pt modelId="{B21CCBEF-5DA8-4648-BDC0-C3F4000D0E1B}">
      <dgm:prSet/>
      <dgm:spPr/>
      <dgm:t>
        <a:bodyPr/>
        <a:lstStyle/>
        <a:p>
          <a:pPr algn="l"/>
          <a:r>
            <a:rPr lang="bg-BG"/>
            <a:t>информация и осведомяване на обществеността дали съответната политическа инициатива е стигнала до предвидените ползватели и е  постигнала очакваните  резултати;</a:t>
          </a:r>
        </a:p>
      </dgm:t>
    </dgm:pt>
    <dgm:pt modelId="{3F5ADE82-0302-401E-AF05-1046CCFEF6A0}" type="parTrans" cxnId="{06545CC8-D662-4157-80D2-1559558C243F}">
      <dgm:prSet/>
      <dgm:spPr/>
      <dgm:t>
        <a:bodyPr/>
        <a:lstStyle/>
        <a:p>
          <a:pPr algn="l"/>
          <a:endParaRPr lang="bg-BG"/>
        </a:p>
      </dgm:t>
    </dgm:pt>
    <dgm:pt modelId="{6C67FF46-BF41-4051-8A1F-FF5B1D435112}" type="sibTrans" cxnId="{06545CC8-D662-4157-80D2-1559558C243F}">
      <dgm:prSet/>
      <dgm:spPr/>
      <dgm:t>
        <a:bodyPr/>
        <a:lstStyle/>
        <a:p>
          <a:pPr algn="l"/>
          <a:endParaRPr lang="bg-BG"/>
        </a:p>
      </dgm:t>
    </dgm:pt>
    <dgm:pt modelId="{BFC164DF-CEF2-4B80-A6B9-DA23AD74BAE1}">
      <dgm:prSet/>
      <dgm:spPr/>
      <dgm:t>
        <a:bodyPr/>
        <a:lstStyle/>
        <a:p>
          <a:pPr algn="l"/>
          <a:r>
            <a:rPr lang="bg-BG"/>
            <a:t>експертно мнение и консултации за въздействието на съответната политика;</a:t>
          </a:r>
        </a:p>
      </dgm:t>
    </dgm:pt>
    <dgm:pt modelId="{4A43ADF2-C5A7-49D5-B75B-3D5041531CAD}" type="parTrans" cxnId="{C646761B-988C-4AEF-B61B-EC27B59A8473}">
      <dgm:prSet/>
      <dgm:spPr/>
      <dgm:t>
        <a:bodyPr/>
        <a:lstStyle/>
        <a:p>
          <a:pPr algn="l"/>
          <a:endParaRPr lang="bg-BG"/>
        </a:p>
      </dgm:t>
    </dgm:pt>
    <dgm:pt modelId="{338D4AE1-6677-407C-AF2B-1386178BB071}" type="sibTrans" cxnId="{C646761B-988C-4AEF-B61B-EC27B59A8473}">
      <dgm:prSet/>
      <dgm:spPr/>
      <dgm:t>
        <a:bodyPr/>
        <a:lstStyle/>
        <a:p>
          <a:pPr algn="l"/>
          <a:endParaRPr lang="bg-BG"/>
        </a:p>
      </dgm:t>
    </dgm:pt>
    <dgm:pt modelId="{BF447407-4158-4471-B625-EF6DF451069E}">
      <dgm:prSet/>
      <dgm:spPr/>
      <dgm:t>
        <a:bodyPr/>
        <a:lstStyle/>
        <a:p>
          <a:pPr algn="l"/>
          <a:r>
            <a:rPr lang="bg-BG"/>
            <a:t>предоставяне на услуги за проследяване резултатите от прилагането на  програмата за качество, устойчивост, ефективност и примери от реалния живот</a:t>
          </a:r>
        </a:p>
      </dgm:t>
    </dgm:pt>
    <dgm:pt modelId="{F145B4E3-926F-49EC-A772-DDF8012DAB93}" type="parTrans" cxnId="{4CED91C8-8856-409F-AABC-D8D7886CD63B}">
      <dgm:prSet/>
      <dgm:spPr/>
      <dgm:t>
        <a:bodyPr/>
        <a:lstStyle/>
        <a:p>
          <a:pPr algn="l"/>
          <a:endParaRPr lang="bg-BG"/>
        </a:p>
      </dgm:t>
    </dgm:pt>
    <dgm:pt modelId="{F40AF16F-13BC-4260-BE74-99D894E7C9C3}" type="sibTrans" cxnId="{4CED91C8-8856-409F-AABC-D8D7886CD63B}">
      <dgm:prSet/>
      <dgm:spPr/>
      <dgm:t>
        <a:bodyPr/>
        <a:lstStyle/>
        <a:p>
          <a:pPr algn="l"/>
          <a:endParaRPr lang="bg-BG"/>
        </a:p>
      </dgm:t>
    </dgm:pt>
    <dgm:pt modelId="{C640614B-D21F-435B-A670-03912F58E7B4}">
      <dgm:prSet/>
      <dgm:spPr/>
      <dgm:t>
        <a:bodyPr/>
        <a:lstStyle/>
        <a:p>
          <a:pPr algn="l"/>
          <a:r>
            <a:rPr lang="bg-BG"/>
            <a:t>мониторингови функции (НПО имат приоритетна роля за проследяване на резултатите от политиката).</a:t>
          </a:r>
        </a:p>
      </dgm:t>
    </dgm:pt>
    <dgm:pt modelId="{F16DAAD3-A2BB-418D-A989-3835A2D4DDD8}" type="parTrans" cxnId="{B5EEC597-9D45-419B-B159-EBA9D7DBA3E0}">
      <dgm:prSet/>
      <dgm:spPr/>
      <dgm:t>
        <a:bodyPr/>
        <a:lstStyle/>
        <a:p>
          <a:pPr algn="l"/>
          <a:endParaRPr lang="bg-BG"/>
        </a:p>
      </dgm:t>
    </dgm:pt>
    <dgm:pt modelId="{85765EE2-32ED-49A1-9283-B46768C89B30}" type="sibTrans" cxnId="{B5EEC597-9D45-419B-B159-EBA9D7DBA3E0}">
      <dgm:prSet/>
      <dgm:spPr/>
      <dgm:t>
        <a:bodyPr/>
        <a:lstStyle/>
        <a:p>
          <a:pPr algn="l"/>
          <a:endParaRPr lang="bg-BG"/>
        </a:p>
      </dgm:t>
    </dgm:pt>
    <dgm:pt modelId="{480A93E9-C6FE-4C01-82DD-C10C4EAF4C3F}">
      <dgm:prSet/>
      <dgm:spPr/>
      <dgm:t>
        <a:bodyPr/>
        <a:lstStyle/>
        <a:p>
          <a:pPr algn="l"/>
          <a:r>
            <a:rPr lang="bg-BG"/>
            <a:t>предоставяне на различни консултативни или информационни услуги.</a:t>
          </a:r>
        </a:p>
      </dgm:t>
    </dgm:pt>
    <dgm:pt modelId="{3BF4DE35-39DC-4634-8FD6-3A17B0FA8EB0}" type="parTrans" cxnId="{0D84BBD0-D112-4723-9C9C-E4C5F8B58999}">
      <dgm:prSet/>
      <dgm:spPr/>
      <dgm:t>
        <a:bodyPr/>
        <a:lstStyle/>
        <a:p>
          <a:pPr algn="l"/>
          <a:endParaRPr lang="bg-BG"/>
        </a:p>
      </dgm:t>
    </dgm:pt>
    <dgm:pt modelId="{C73E2F21-06AA-4010-9148-6EBE0A2C2BB6}" type="sibTrans" cxnId="{0D84BBD0-D112-4723-9C9C-E4C5F8B58999}">
      <dgm:prSet/>
      <dgm:spPr/>
      <dgm:t>
        <a:bodyPr/>
        <a:lstStyle/>
        <a:p>
          <a:pPr algn="l"/>
          <a:endParaRPr lang="bg-BG"/>
        </a:p>
      </dgm:t>
    </dgm:pt>
    <dgm:pt modelId="{AA52457C-F53A-40B3-8A54-5C25CE78C765}">
      <dgm:prSet phldrT="[Text]"/>
      <dgm:spPr/>
      <dgm:t>
        <a:bodyPr/>
        <a:lstStyle/>
        <a:p>
          <a:pPr algn="l"/>
          <a:r>
            <a:rPr lang="bg-BG"/>
            <a:t>информация и  осведомяване;</a:t>
          </a:r>
        </a:p>
      </dgm:t>
    </dgm:pt>
    <dgm:pt modelId="{B696657D-2F72-46C0-9279-D4447B612246}" type="parTrans" cxnId="{2E85E2B0-9558-49AD-AF1B-91A78AD282AF}">
      <dgm:prSet/>
      <dgm:spPr/>
      <dgm:t>
        <a:bodyPr/>
        <a:lstStyle/>
        <a:p>
          <a:pPr algn="l"/>
          <a:endParaRPr lang="bg-BG"/>
        </a:p>
      </dgm:t>
    </dgm:pt>
    <dgm:pt modelId="{E79EFF3B-D0F9-4A9A-B0F9-20679B7F1F82}" type="sibTrans" cxnId="{2E85E2B0-9558-49AD-AF1B-91A78AD282AF}">
      <dgm:prSet/>
      <dgm:spPr/>
      <dgm:t>
        <a:bodyPr/>
        <a:lstStyle/>
        <a:p>
          <a:pPr algn="l"/>
          <a:endParaRPr lang="bg-BG"/>
        </a:p>
      </dgm:t>
    </dgm:pt>
    <dgm:pt modelId="{2739F8FB-E3ED-4178-BA78-DF060DC3AF6E}">
      <dgm:prSet phldrT="[Text]"/>
      <dgm:spPr/>
      <dgm:t>
        <a:bodyPr/>
        <a:lstStyle/>
        <a:p>
          <a:pPr algn="l"/>
          <a:r>
            <a:rPr lang="bg-BG"/>
            <a:t>експертно мнение и консултации;</a:t>
          </a:r>
        </a:p>
      </dgm:t>
    </dgm:pt>
    <dgm:pt modelId="{E7961304-3711-4D3C-BE28-D4506973891A}" type="parTrans" cxnId="{60D53B25-4F4C-4C2B-A839-9E401D5362BD}">
      <dgm:prSet/>
      <dgm:spPr/>
      <dgm:t>
        <a:bodyPr/>
        <a:lstStyle/>
        <a:p>
          <a:pPr algn="l"/>
          <a:endParaRPr lang="bg-BG"/>
        </a:p>
      </dgm:t>
    </dgm:pt>
    <dgm:pt modelId="{3523CDBF-B11D-46BD-90E4-81C19860CFED}" type="sibTrans" cxnId="{60D53B25-4F4C-4C2B-A839-9E401D5362BD}">
      <dgm:prSet/>
      <dgm:spPr/>
      <dgm:t>
        <a:bodyPr/>
        <a:lstStyle/>
        <a:p>
          <a:pPr algn="l"/>
          <a:endParaRPr lang="bg-BG"/>
        </a:p>
      </dgm:t>
    </dgm:pt>
    <dgm:pt modelId="{34B7AC91-44DE-4F3F-AE74-750D71F8376E}">
      <dgm:prSet phldrT="[Text]"/>
      <dgm:spPr/>
      <dgm:t>
        <a:bodyPr/>
        <a:lstStyle/>
        <a:p>
          <a:pPr algn="l"/>
          <a:r>
            <a:rPr lang="bg-BG"/>
            <a:t>участие в  процеса на вземане на решения.</a:t>
          </a:r>
        </a:p>
      </dgm:t>
    </dgm:pt>
    <dgm:pt modelId="{C0FA3518-3D7A-4E52-B85D-06FB683D4DBD}" type="parTrans" cxnId="{406B8F42-6ED5-48E8-BEDD-BB5C82F19800}">
      <dgm:prSet/>
      <dgm:spPr/>
      <dgm:t>
        <a:bodyPr/>
        <a:lstStyle/>
        <a:p>
          <a:pPr algn="l"/>
          <a:endParaRPr lang="bg-BG"/>
        </a:p>
      </dgm:t>
    </dgm:pt>
    <dgm:pt modelId="{2562298E-9FB3-4A2F-A6F8-9040753343A4}" type="sibTrans" cxnId="{406B8F42-6ED5-48E8-BEDD-BB5C82F19800}">
      <dgm:prSet/>
      <dgm:spPr/>
      <dgm:t>
        <a:bodyPr/>
        <a:lstStyle/>
        <a:p>
          <a:pPr algn="l"/>
          <a:endParaRPr lang="bg-BG"/>
        </a:p>
      </dgm:t>
    </dgm:pt>
    <dgm:pt modelId="{EBA43318-F8D5-4AE2-B875-BB9A951C5549}">
      <dgm:prSet phldrT="[Text]"/>
      <dgm:spPr/>
      <dgm:t>
        <a:bodyPr/>
        <a:lstStyle/>
        <a:p>
          <a:pPr algn="l"/>
          <a:r>
            <a:rPr lang="bg-BG"/>
            <a:t>информация и  осведомяване;</a:t>
          </a:r>
        </a:p>
      </dgm:t>
    </dgm:pt>
    <dgm:pt modelId="{6065AD90-676F-40EA-AEC5-B68E6DD7A6DB}" type="parTrans" cxnId="{DBE473A9-F976-4DD5-AD36-C21D31371239}">
      <dgm:prSet/>
      <dgm:spPr/>
      <dgm:t>
        <a:bodyPr/>
        <a:lstStyle/>
        <a:p>
          <a:pPr algn="l"/>
          <a:endParaRPr lang="bg-BG"/>
        </a:p>
      </dgm:t>
    </dgm:pt>
    <dgm:pt modelId="{D7BD2ADE-03CC-40D4-9583-44E10334AD4F}" type="sibTrans" cxnId="{DBE473A9-F976-4DD5-AD36-C21D31371239}">
      <dgm:prSet/>
      <dgm:spPr/>
      <dgm:t>
        <a:bodyPr/>
        <a:lstStyle/>
        <a:p>
          <a:pPr algn="l"/>
          <a:endParaRPr lang="bg-BG"/>
        </a:p>
      </dgm:t>
    </dgm:pt>
    <dgm:pt modelId="{972F0B8B-1CE6-43EE-A6C5-1FD2C546F0CA}">
      <dgm:prSet phldrT="[Text]"/>
      <dgm:spPr/>
      <dgm:t>
        <a:bodyPr/>
        <a:lstStyle/>
        <a:p>
          <a:pPr algn="l"/>
          <a:r>
            <a:rPr lang="bg-BG"/>
            <a:t>експертно мнение и консултации;</a:t>
          </a:r>
        </a:p>
      </dgm:t>
    </dgm:pt>
    <dgm:pt modelId="{5DFFAF6C-C1BA-4817-8FE2-4A1199C7B565}" type="parTrans" cxnId="{00B78DB8-285D-4418-B81F-C92CC0280B1E}">
      <dgm:prSet/>
      <dgm:spPr/>
      <dgm:t>
        <a:bodyPr/>
        <a:lstStyle/>
        <a:p>
          <a:pPr algn="l"/>
          <a:endParaRPr lang="bg-BG"/>
        </a:p>
      </dgm:t>
    </dgm:pt>
    <dgm:pt modelId="{A5FE11D2-B87C-48DA-BD2A-5ED6E3F09070}" type="sibTrans" cxnId="{00B78DB8-285D-4418-B81F-C92CC0280B1E}">
      <dgm:prSet/>
      <dgm:spPr/>
      <dgm:t>
        <a:bodyPr/>
        <a:lstStyle/>
        <a:p>
          <a:pPr algn="l"/>
          <a:endParaRPr lang="bg-BG"/>
        </a:p>
      </dgm:t>
    </dgm:pt>
    <dgm:pt modelId="{36C99037-A688-46D7-91E3-BC0C2280C2CD}">
      <dgm:prSet/>
      <dgm:spPr/>
      <dgm:t>
        <a:bodyPr/>
        <a:lstStyle/>
        <a:p>
          <a:pPr algn="l"/>
          <a:r>
            <a:rPr lang="bg-BG"/>
            <a:t>лобиране;</a:t>
          </a:r>
        </a:p>
      </dgm:t>
    </dgm:pt>
    <dgm:pt modelId="{DAABB7DA-178A-470A-BB00-A4A46BA37AF1}" type="parTrans" cxnId="{AC7110FB-996B-45F6-8762-3E350C2FC8FF}">
      <dgm:prSet/>
      <dgm:spPr/>
      <dgm:t>
        <a:bodyPr/>
        <a:lstStyle/>
        <a:p>
          <a:pPr algn="l"/>
          <a:endParaRPr lang="bg-BG"/>
        </a:p>
      </dgm:t>
    </dgm:pt>
    <dgm:pt modelId="{1DDE6F72-AED3-4EE3-97FB-170A20B38E78}" type="sibTrans" cxnId="{AC7110FB-996B-45F6-8762-3E350C2FC8FF}">
      <dgm:prSet/>
      <dgm:spPr/>
      <dgm:t>
        <a:bodyPr/>
        <a:lstStyle/>
        <a:p>
          <a:pPr algn="l"/>
          <a:endParaRPr lang="bg-BG"/>
        </a:p>
      </dgm:t>
    </dgm:pt>
    <dgm:pt modelId="{6F540EA8-99E5-4297-9C36-EC6CF4728747}">
      <dgm:prSet/>
      <dgm:spPr/>
      <dgm:t>
        <a:bodyPr/>
        <a:lstStyle/>
        <a:p>
          <a:pPr algn="l"/>
          <a:r>
            <a:rPr lang="bg-BG"/>
            <a:t>предоставяне на информация; </a:t>
          </a:r>
        </a:p>
      </dgm:t>
    </dgm:pt>
    <dgm:pt modelId="{AA2F71B6-B907-4FCF-B0C6-1DFED5F59094}" type="parTrans" cxnId="{91CA0D1D-6BE7-4D92-8140-382832AF59EC}">
      <dgm:prSet/>
      <dgm:spPr/>
      <dgm:t>
        <a:bodyPr/>
        <a:lstStyle/>
        <a:p>
          <a:pPr algn="l"/>
          <a:endParaRPr lang="bg-BG"/>
        </a:p>
      </dgm:t>
    </dgm:pt>
    <dgm:pt modelId="{305C2BE3-9080-4C9B-8368-7DD614A5D704}" type="sibTrans" cxnId="{91CA0D1D-6BE7-4D92-8140-382832AF59EC}">
      <dgm:prSet/>
      <dgm:spPr/>
      <dgm:t>
        <a:bodyPr/>
        <a:lstStyle/>
        <a:p>
          <a:pPr algn="l"/>
          <a:endParaRPr lang="bg-BG"/>
        </a:p>
      </dgm:t>
    </dgm:pt>
    <dgm:pt modelId="{D03C3CD5-A774-4FF3-96E0-3AD048C71ACF}">
      <dgm:prSet/>
      <dgm:spPr/>
      <dgm:t>
        <a:bodyPr/>
        <a:lstStyle/>
        <a:p>
          <a:pPr algn="l"/>
          <a:r>
            <a:rPr lang="bg-BG"/>
            <a:t>осведомяване на съответните  институции;</a:t>
          </a:r>
        </a:p>
      </dgm:t>
    </dgm:pt>
    <dgm:pt modelId="{0EB6941C-8775-41DB-BDC1-9BFF696F8AA6}" type="parTrans" cxnId="{CEDB0FE4-A502-4993-B712-BB33FEA49B92}">
      <dgm:prSet/>
      <dgm:spPr/>
      <dgm:t>
        <a:bodyPr/>
        <a:lstStyle/>
        <a:p>
          <a:pPr algn="l"/>
          <a:endParaRPr lang="bg-BG"/>
        </a:p>
      </dgm:t>
    </dgm:pt>
    <dgm:pt modelId="{01B129F4-CB5D-4246-A14F-6CC05A3CA21B}" type="sibTrans" cxnId="{CEDB0FE4-A502-4993-B712-BB33FEA49B92}">
      <dgm:prSet/>
      <dgm:spPr/>
      <dgm:t>
        <a:bodyPr/>
        <a:lstStyle/>
        <a:p>
          <a:pPr algn="l"/>
          <a:endParaRPr lang="bg-BG"/>
        </a:p>
      </dgm:t>
    </dgm:pt>
    <dgm:pt modelId="{6F0B8ED8-960D-49C7-9900-9C3BC0AE51D9}">
      <dgm:prSet/>
      <dgm:spPr/>
      <dgm:t>
        <a:bodyPr/>
        <a:lstStyle/>
        <a:p>
          <a:pPr algn="l"/>
          <a:r>
            <a:rPr lang="bg-BG"/>
            <a:t>експертно мнение и консултации.</a:t>
          </a:r>
        </a:p>
      </dgm:t>
    </dgm:pt>
    <dgm:pt modelId="{A36099B6-9D98-4DEF-ACD9-AAF14F475E82}" type="parTrans" cxnId="{FDE79657-3676-4C69-A1F5-1368DEE465A5}">
      <dgm:prSet/>
      <dgm:spPr/>
      <dgm:t>
        <a:bodyPr/>
        <a:lstStyle/>
        <a:p>
          <a:pPr algn="l"/>
          <a:endParaRPr lang="bg-BG"/>
        </a:p>
      </dgm:t>
    </dgm:pt>
    <dgm:pt modelId="{D3A36294-0431-4C05-B9FF-499AD71A440F}" type="sibTrans" cxnId="{FDE79657-3676-4C69-A1F5-1368DEE465A5}">
      <dgm:prSet/>
      <dgm:spPr/>
      <dgm:t>
        <a:bodyPr/>
        <a:lstStyle/>
        <a:p>
          <a:pPr algn="l"/>
          <a:endParaRPr lang="bg-BG"/>
        </a:p>
      </dgm:t>
    </dgm:pt>
    <dgm:pt modelId="{7C512011-C42D-4AB6-8824-4BA568EC847C}">
      <dgm:prSet phldrT="[Text]"/>
      <dgm:spPr/>
      <dgm:t>
        <a:bodyPr/>
        <a:lstStyle/>
        <a:p>
          <a:pPr algn="l"/>
          <a:r>
            <a:rPr lang="bg-BG"/>
            <a:t>идентифицарене на проблема;</a:t>
          </a:r>
        </a:p>
      </dgm:t>
    </dgm:pt>
    <dgm:pt modelId="{9583390D-588C-4B7D-9326-459B82D8F8B8}" type="parTrans" cxnId="{D3CA21F2-8FAE-41E6-B3C6-D8242631DD92}">
      <dgm:prSet/>
      <dgm:spPr/>
      <dgm:t>
        <a:bodyPr/>
        <a:lstStyle/>
        <a:p>
          <a:endParaRPr lang="en-GB"/>
        </a:p>
      </dgm:t>
    </dgm:pt>
    <dgm:pt modelId="{AEABEC29-4F91-41BA-A932-DA83F62B8967}" type="sibTrans" cxnId="{D3CA21F2-8FAE-41E6-B3C6-D8242631DD92}">
      <dgm:prSet/>
      <dgm:spPr/>
      <dgm:t>
        <a:bodyPr/>
        <a:lstStyle/>
        <a:p>
          <a:endParaRPr lang="en-GB"/>
        </a:p>
      </dgm:t>
    </dgm:pt>
    <dgm:pt modelId="{ADC4D6B0-7E27-49AD-94C1-7D7E799ED047}">
      <dgm:prSet phldrT="[Text]"/>
      <dgm:spPr/>
      <dgm:t>
        <a:bodyPr/>
        <a:lstStyle/>
        <a:p>
          <a:pPr algn="l"/>
          <a:r>
            <a:rPr lang="bg-BG"/>
            <a:t>предлагане на решения.</a:t>
          </a:r>
        </a:p>
      </dgm:t>
    </dgm:pt>
    <dgm:pt modelId="{22F9D600-7DD1-4980-BA7F-5448B2EC6D80}" type="parTrans" cxnId="{90AC429C-5035-4D46-8A60-5E1C4A27CF23}">
      <dgm:prSet/>
      <dgm:spPr/>
      <dgm:t>
        <a:bodyPr/>
        <a:lstStyle/>
        <a:p>
          <a:endParaRPr lang="en-GB"/>
        </a:p>
      </dgm:t>
    </dgm:pt>
    <dgm:pt modelId="{501D9267-FBDE-4425-BDC8-527BE9F4ECB4}" type="sibTrans" cxnId="{90AC429C-5035-4D46-8A60-5E1C4A27CF23}">
      <dgm:prSet/>
      <dgm:spPr/>
      <dgm:t>
        <a:bodyPr/>
        <a:lstStyle/>
        <a:p>
          <a:endParaRPr lang="en-GB"/>
        </a:p>
      </dgm:t>
    </dgm:pt>
    <dgm:pt modelId="{44A6E7C4-D9F2-42A7-A88E-42994B79217E}">
      <dgm:prSet/>
      <dgm:spPr/>
      <dgm:t>
        <a:bodyPr/>
        <a:lstStyle/>
        <a:p>
          <a:pPr algn="l"/>
          <a:endParaRPr lang="en-GB"/>
        </a:p>
      </dgm:t>
    </dgm:pt>
    <dgm:pt modelId="{479912A0-49D2-4909-A8EF-B4C939DC1FE7}" type="parTrans" cxnId="{FC7F74CF-BE5D-444F-B2AD-AB730AFD23FA}">
      <dgm:prSet/>
      <dgm:spPr/>
      <dgm:t>
        <a:bodyPr/>
        <a:lstStyle/>
        <a:p>
          <a:endParaRPr lang="en-GB"/>
        </a:p>
      </dgm:t>
    </dgm:pt>
    <dgm:pt modelId="{CA7CB45B-3D1E-4F7B-A8CE-5755D61CA49D}" type="sibTrans" cxnId="{FC7F74CF-BE5D-444F-B2AD-AB730AFD23FA}">
      <dgm:prSet/>
      <dgm:spPr/>
      <dgm:t>
        <a:bodyPr/>
        <a:lstStyle/>
        <a:p>
          <a:endParaRPr lang="en-GB"/>
        </a:p>
      </dgm:t>
    </dgm:pt>
    <dgm:pt modelId="{6D2C6ACA-0DB6-4177-B8AF-E9678C37E744}" type="pres">
      <dgm:prSet presAssocID="{E1EB25EC-AC7D-434F-90A7-4AD8B068822F}" presName="Name0" presStyleCnt="0">
        <dgm:presLayoutVars>
          <dgm:dir/>
          <dgm:animLvl val="lvl"/>
          <dgm:resizeHandles val="exact"/>
        </dgm:presLayoutVars>
      </dgm:prSet>
      <dgm:spPr/>
    </dgm:pt>
    <dgm:pt modelId="{2234E95B-973B-4E95-9443-E5F9F91C4FBE}" type="pres">
      <dgm:prSet presAssocID="{0EC9E284-1D8A-4C9C-9CBF-E4D9554F190B}" presName="composite" presStyleCnt="0"/>
      <dgm:spPr/>
    </dgm:pt>
    <dgm:pt modelId="{09D2140E-C6AE-4D30-BDAC-DCBA057B5EEB}" type="pres">
      <dgm:prSet presAssocID="{0EC9E284-1D8A-4C9C-9CBF-E4D9554F190B}" presName="parTx" presStyleLbl="alignNode1" presStyleIdx="0" presStyleCnt="5" custScaleX="97071" custScaleY="97555" custLinFactNeighborX="-2222" custLinFactNeighborY="-3592">
        <dgm:presLayoutVars>
          <dgm:chMax val="0"/>
          <dgm:chPref val="0"/>
          <dgm:bulletEnabled val="1"/>
        </dgm:presLayoutVars>
      </dgm:prSet>
      <dgm:spPr/>
    </dgm:pt>
    <dgm:pt modelId="{03C37757-04BD-42C3-BB0B-ECB09A3BBB49}" type="pres">
      <dgm:prSet presAssocID="{0EC9E284-1D8A-4C9C-9CBF-E4D9554F190B}" presName="desTx" presStyleLbl="alignAccFollowNode1" presStyleIdx="0" presStyleCnt="5">
        <dgm:presLayoutVars>
          <dgm:bulletEnabled val="1"/>
        </dgm:presLayoutVars>
      </dgm:prSet>
      <dgm:spPr/>
    </dgm:pt>
    <dgm:pt modelId="{BAD889D7-586F-48EA-BAA5-F2732DF96E19}" type="pres">
      <dgm:prSet presAssocID="{5186D05B-8F6A-4768-84B2-DAF9A97FC02F}" presName="space" presStyleCnt="0"/>
      <dgm:spPr/>
    </dgm:pt>
    <dgm:pt modelId="{B6A842F7-27FA-4081-A600-7FC39B866608}" type="pres">
      <dgm:prSet presAssocID="{0888F827-F06D-4484-BD24-B37C115C8BD1}" presName="composite" presStyleCnt="0"/>
      <dgm:spPr/>
    </dgm:pt>
    <dgm:pt modelId="{A2E566F1-66EE-4369-92C5-6B3A0AEA57C0}" type="pres">
      <dgm:prSet presAssocID="{0888F827-F06D-4484-BD24-B37C115C8BD1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ED5A07D9-246E-46FA-95BB-D0E8337913A0}" type="pres">
      <dgm:prSet presAssocID="{0888F827-F06D-4484-BD24-B37C115C8BD1}" presName="desTx" presStyleLbl="alignAccFollowNode1" presStyleIdx="1" presStyleCnt="5">
        <dgm:presLayoutVars>
          <dgm:bulletEnabled val="1"/>
        </dgm:presLayoutVars>
      </dgm:prSet>
      <dgm:spPr/>
    </dgm:pt>
    <dgm:pt modelId="{E9E64C2B-1F6D-4DCA-B8EA-101E8FD2A08D}" type="pres">
      <dgm:prSet presAssocID="{EE2EDCAD-DFA6-4117-A5FB-749E6EB6D5A2}" presName="space" presStyleCnt="0"/>
      <dgm:spPr/>
    </dgm:pt>
    <dgm:pt modelId="{4FC9F224-2961-42CA-9505-099F86C0D171}" type="pres">
      <dgm:prSet presAssocID="{107DF610-6E01-420D-AF72-7A4057448AA1}" presName="composite" presStyleCnt="0"/>
      <dgm:spPr/>
    </dgm:pt>
    <dgm:pt modelId="{741C57D6-E5D9-49B9-8F08-7226291421AD}" type="pres">
      <dgm:prSet presAssocID="{107DF610-6E01-420D-AF72-7A4057448AA1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6BB2AE50-29E5-4FEA-ADA5-918A9E9B6F89}" type="pres">
      <dgm:prSet presAssocID="{107DF610-6E01-420D-AF72-7A4057448AA1}" presName="desTx" presStyleLbl="alignAccFollowNode1" presStyleIdx="2" presStyleCnt="5">
        <dgm:presLayoutVars>
          <dgm:bulletEnabled val="1"/>
        </dgm:presLayoutVars>
      </dgm:prSet>
      <dgm:spPr/>
    </dgm:pt>
    <dgm:pt modelId="{1474091F-2DFF-4F75-AD2D-6F3B1BB7B1BC}" type="pres">
      <dgm:prSet presAssocID="{2087678C-A06B-4773-95D9-5B94A33F54FE}" presName="space" presStyleCnt="0"/>
      <dgm:spPr/>
    </dgm:pt>
    <dgm:pt modelId="{1D4B9386-9A99-43B5-B9D4-4AB07B4C7C60}" type="pres">
      <dgm:prSet presAssocID="{B544F34B-81D5-4E41-89DA-C08747836853}" presName="composite" presStyleCnt="0"/>
      <dgm:spPr/>
    </dgm:pt>
    <dgm:pt modelId="{42A8756D-8B2F-4C06-94AA-EDBD6FFDC778}" type="pres">
      <dgm:prSet presAssocID="{B544F34B-81D5-4E41-89DA-C08747836853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F6803D2B-639B-49CF-AA0C-513693E01A74}" type="pres">
      <dgm:prSet presAssocID="{B544F34B-81D5-4E41-89DA-C08747836853}" presName="desTx" presStyleLbl="alignAccFollowNode1" presStyleIdx="3" presStyleCnt="5">
        <dgm:presLayoutVars>
          <dgm:bulletEnabled val="1"/>
        </dgm:presLayoutVars>
      </dgm:prSet>
      <dgm:spPr/>
    </dgm:pt>
    <dgm:pt modelId="{E40B3A63-14D1-45F3-8BED-91795249341B}" type="pres">
      <dgm:prSet presAssocID="{ECA5AF5D-663A-4857-8930-744A935B3936}" presName="space" presStyleCnt="0"/>
      <dgm:spPr/>
    </dgm:pt>
    <dgm:pt modelId="{AAA3984C-A79F-4DCA-87FD-3981526CC653}" type="pres">
      <dgm:prSet presAssocID="{D7E6B78B-2BE1-48BD-B3BB-4C571C493B66}" presName="composite" presStyleCnt="0"/>
      <dgm:spPr/>
    </dgm:pt>
    <dgm:pt modelId="{D91E8C4C-D251-4CDE-8D8E-5F19069D3376}" type="pres">
      <dgm:prSet presAssocID="{D7E6B78B-2BE1-48BD-B3BB-4C571C493B66}" presName="parTx" presStyleLbl="alignNode1" presStyleIdx="4" presStyleCnt="5" custLinFactNeighborX="5456" custLinFactNeighborY="-7018">
        <dgm:presLayoutVars>
          <dgm:chMax val="0"/>
          <dgm:chPref val="0"/>
          <dgm:bulletEnabled val="1"/>
        </dgm:presLayoutVars>
      </dgm:prSet>
      <dgm:spPr/>
    </dgm:pt>
    <dgm:pt modelId="{3938E512-05D0-45C5-99A2-42A21ECF36BA}" type="pres">
      <dgm:prSet presAssocID="{D7E6B78B-2BE1-48BD-B3BB-4C571C493B66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405BCD00-DD0F-48AF-9FF6-3D4C2BA34C53}" type="presOf" srcId="{7C512011-C42D-4AB6-8824-4BA568EC847C}" destId="{03C37757-04BD-42C3-BB0B-ECB09A3BBB49}" srcOrd="0" destOrd="0" presId="urn:microsoft.com/office/officeart/2005/8/layout/hList1"/>
    <dgm:cxn modelId="{7D379D02-0C5A-49D7-82C9-3B536896D820}" type="presOf" srcId="{136F6B5F-AFA9-476A-AD9C-BC1568E40F3A}" destId="{03C37757-04BD-42C3-BB0B-ECB09A3BBB49}" srcOrd="0" destOrd="1" presId="urn:microsoft.com/office/officeart/2005/8/layout/hList1"/>
    <dgm:cxn modelId="{B894A209-8FA0-4F6E-B53A-1A03230D92D3}" type="presOf" srcId="{6F540EA8-99E5-4297-9C36-EC6CF4728747}" destId="{03C37757-04BD-42C3-BB0B-ECB09A3BBB49}" srcOrd="0" destOrd="3" presId="urn:microsoft.com/office/officeart/2005/8/layout/hList1"/>
    <dgm:cxn modelId="{C646761B-988C-4AEF-B61B-EC27B59A8473}" srcId="{D7E6B78B-2BE1-48BD-B3BB-4C571C493B66}" destId="{BFC164DF-CEF2-4B80-A6B9-DA23AD74BAE1}" srcOrd="1" destOrd="0" parTransId="{4A43ADF2-C5A7-49D5-B75B-3D5041531CAD}" sibTransId="{338D4AE1-6677-407C-AF2B-1386178BB071}"/>
    <dgm:cxn modelId="{8C20BD1C-4014-4CD9-86E1-3FA9E59E83B6}" srcId="{E1EB25EC-AC7D-434F-90A7-4AD8B068822F}" destId="{0888F827-F06D-4484-BD24-B37C115C8BD1}" srcOrd="1" destOrd="0" parTransId="{8F63F38A-036B-426F-B146-6827248C7E3D}" sibTransId="{EE2EDCAD-DFA6-4117-A5FB-749E6EB6D5A2}"/>
    <dgm:cxn modelId="{91CA0D1D-6BE7-4D92-8140-382832AF59EC}" srcId="{0EC9E284-1D8A-4C9C-9CBF-E4D9554F190B}" destId="{6F540EA8-99E5-4297-9C36-EC6CF4728747}" srcOrd="3" destOrd="0" parTransId="{AA2F71B6-B907-4FCF-B0C6-1DFED5F59094}" sibTransId="{305C2BE3-9080-4C9B-8368-7DD614A5D704}"/>
    <dgm:cxn modelId="{60D53B25-4F4C-4C2B-A839-9E401D5362BD}" srcId="{107DF610-6E01-420D-AF72-7A4057448AA1}" destId="{2739F8FB-E3ED-4178-BA78-DF060DC3AF6E}" srcOrd="2" destOrd="0" parTransId="{E7961304-3711-4D3C-BE28-D4506973891A}" sibTransId="{3523CDBF-B11D-46BD-90E4-81C19860CFED}"/>
    <dgm:cxn modelId="{DFD34D25-3ABC-4693-9F9F-74369163B132}" type="presOf" srcId="{0888F827-F06D-4484-BD24-B37C115C8BD1}" destId="{A2E566F1-66EE-4369-92C5-6B3A0AEA57C0}" srcOrd="0" destOrd="0" presId="urn:microsoft.com/office/officeart/2005/8/layout/hList1"/>
    <dgm:cxn modelId="{D6F1EF27-ADC3-44B7-B09E-78BE7F23216F}" type="presOf" srcId="{36C99037-A688-46D7-91E3-BC0C2280C2CD}" destId="{03C37757-04BD-42C3-BB0B-ECB09A3BBB49}" srcOrd="0" destOrd="2" presId="urn:microsoft.com/office/officeart/2005/8/layout/hList1"/>
    <dgm:cxn modelId="{36B77737-CB4D-429D-B7EC-412082148EA1}" type="presOf" srcId="{0EC9E284-1D8A-4C9C-9CBF-E4D9554F190B}" destId="{09D2140E-C6AE-4D30-BDAC-DCBA057B5EEB}" srcOrd="0" destOrd="0" presId="urn:microsoft.com/office/officeart/2005/8/layout/hList1"/>
    <dgm:cxn modelId="{7FB57139-E815-4DFF-B19A-EC91815A64CE}" type="presOf" srcId="{BFC164DF-CEF2-4B80-A6B9-DA23AD74BAE1}" destId="{3938E512-05D0-45C5-99A2-42A21ECF36BA}" srcOrd="0" destOrd="1" presId="urn:microsoft.com/office/officeart/2005/8/layout/hList1"/>
    <dgm:cxn modelId="{8B85073E-5D03-437D-83F9-0053AA14E21A}" type="presOf" srcId="{ADC4D6B0-7E27-49AD-94C1-7D7E799ED047}" destId="{ED5A07D9-246E-46FA-95BB-D0E8337913A0}" srcOrd="0" destOrd="3" presId="urn:microsoft.com/office/officeart/2005/8/layout/hList1"/>
    <dgm:cxn modelId="{406B8F42-6ED5-48E8-BEDD-BB5C82F19800}" srcId="{107DF610-6E01-420D-AF72-7A4057448AA1}" destId="{34B7AC91-44DE-4F3F-AE74-750D71F8376E}" srcOrd="3" destOrd="0" parTransId="{C0FA3518-3D7A-4E52-B85D-06FB683D4DBD}" sibTransId="{2562298E-9FB3-4A2F-A6F8-9040753343A4}"/>
    <dgm:cxn modelId="{6711CD68-45DC-4B89-B4EA-265EE99F9206}" type="presOf" srcId="{98FD6C0C-62A0-42CF-980A-0A4514CBAA57}" destId="{F6803D2B-639B-49CF-AA0C-513693E01A74}" srcOrd="0" destOrd="0" presId="urn:microsoft.com/office/officeart/2005/8/layout/hList1"/>
    <dgm:cxn modelId="{957D7572-6223-40DF-8071-6ED6850BD407}" srcId="{B544F34B-81D5-4E41-89DA-C08747836853}" destId="{98FD6C0C-62A0-42CF-980A-0A4514CBAA57}" srcOrd="0" destOrd="0" parTransId="{05862439-4998-4CE8-99E2-8DD6A0F7A0A1}" sibTransId="{ED35321D-3085-4DA0-A34E-D466B4D1925E}"/>
    <dgm:cxn modelId="{DE1C8572-A619-4C7A-A3D0-E8FE749F7253}" srcId="{107DF610-6E01-420D-AF72-7A4057448AA1}" destId="{0707A3ED-5E24-4E97-9533-B1F89B5FD4C7}" srcOrd="0" destOrd="0" parTransId="{D3795100-416E-49AD-AC7D-529AB8FCD0AD}" sibTransId="{3C122511-9F4F-468C-8C08-C81AE2EA88B4}"/>
    <dgm:cxn modelId="{1973C374-C17C-4F85-8941-45FB6E61C24F}" srcId="{E1EB25EC-AC7D-434F-90A7-4AD8B068822F}" destId="{B544F34B-81D5-4E41-89DA-C08747836853}" srcOrd="3" destOrd="0" parTransId="{151F2A91-D657-4DCF-9253-1923DCAC4DEC}" sibTransId="{ECA5AF5D-663A-4857-8930-744A935B3936}"/>
    <dgm:cxn modelId="{A328F454-4D3A-40B0-84F4-4AEFD9E97A19}" type="presOf" srcId="{EBA43318-F8D5-4AE2-B875-BB9A951C5549}" destId="{ED5A07D9-246E-46FA-95BB-D0E8337913A0}" srcOrd="0" destOrd="1" presId="urn:microsoft.com/office/officeart/2005/8/layout/hList1"/>
    <dgm:cxn modelId="{FDE79657-3676-4C69-A1F5-1368DEE465A5}" srcId="{0EC9E284-1D8A-4C9C-9CBF-E4D9554F190B}" destId="{6F0B8ED8-960D-49C7-9900-9C3BC0AE51D9}" srcOrd="5" destOrd="0" parTransId="{A36099B6-9D98-4DEF-ACD9-AAF14F475E82}" sibTransId="{D3A36294-0431-4C05-B9FF-499AD71A440F}"/>
    <dgm:cxn modelId="{15739859-BDBE-4DA6-A106-31ADD3B1056D}" type="presOf" srcId="{9BF15AFC-FDAA-4916-AB5D-61AB3A90F894}" destId="{ED5A07D9-246E-46FA-95BB-D0E8337913A0}" srcOrd="0" destOrd="0" presId="urn:microsoft.com/office/officeart/2005/8/layout/hList1"/>
    <dgm:cxn modelId="{39F8348A-D4BF-43A2-9578-1D4BBDC5F4E9}" type="presOf" srcId="{0707A3ED-5E24-4E97-9533-B1F89B5FD4C7}" destId="{6BB2AE50-29E5-4FEA-ADA5-918A9E9B6F89}" srcOrd="0" destOrd="0" presId="urn:microsoft.com/office/officeart/2005/8/layout/hList1"/>
    <dgm:cxn modelId="{F863848F-84BC-443B-BCB8-90A9EDE8CCAC}" type="presOf" srcId="{B544F34B-81D5-4E41-89DA-C08747836853}" destId="{42A8756D-8B2F-4C06-94AA-EDBD6FFDC778}" srcOrd="0" destOrd="0" presId="urn:microsoft.com/office/officeart/2005/8/layout/hList1"/>
    <dgm:cxn modelId="{D2B1CD91-8C00-445C-89E8-CEF8BA4A74FF}" type="presOf" srcId="{6F0B8ED8-960D-49C7-9900-9C3BC0AE51D9}" destId="{03C37757-04BD-42C3-BB0B-ECB09A3BBB49}" srcOrd="0" destOrd="5" presId="urn:microsoft.com/office/officeart/2005/8/layout/hList1"/>
    <dgm:cxn modelId="{F79B2B96-74FB-4D52-965B-9C767E4B9B2C}" type="presOf" srcId="{34B7AC91-44DE-4F3F-AE74-750D71F8376E}" destId="{6BB2AE50-29E5-4FEA-ADA5-918A9E9B6F89}" srcOrd="0" destOrd="3" presId="urn:microsoft.com/office/officeart/2005/8/layout/hList1"/>
    <dgm:cxn modelId="{B5EEC597-9D45-419B-B159-EBA9D7DBA3E0}" srcId="{D7E6B78B-2BE1-48BD-B3BB-4C571C493B66}" destId="{C640614B-D21F-435B-A670-03912F58E7B4}" srcOrd="3" destOrd="0" parTransId="{F16DAAD3-A2BB-418D-A989-3835A2D4DDD8}" sibTransId="{85765EE2-32ED-49A1-9283-B46768C89B30}"/>
    <dgm:cxn modelId="{75F93198-396B-453D-AF5C-19F8091A7962}" type="presOf" srcId="{D03C3CD5-A774-4FF3-96E0-3AD048C71ACF}" destId="{03C37757-04BD-42C3-BB0B-ECB09A3BBB49}" srcOrd="0" destOrd="4" presId="urn:microsoft.com/office/officeart/2005/8/layout/hList1"/>
    <dgm:cxn modelId="{90AC429C-5035-4D46-8A60-5E1C4A27CF23}" srcId="{0888F827-F06D-4484-BD24-B37C115C8BD1}" destId="{ADC4D6B0-7E27-49AD-94C1-7D7E799ED047}" srcOrd="3" destOrd="0" parTransId="{22F9D600-7DD1-4980-BA7F-5448B2EC6D80}" sibTransId="{501D9267-FBDE-4425-BDC8-527BE9F4ECB4}"/>
    <dgm:cxn modelId="{C2AC34A8-E144-42B8-A492-0482628AD453}" srcId="{0EC9E284-1D8A-4C9C-9CBF-E4D9554F190B}" destId="{136F6B5F-AFA9-476A-AD9C-BC1568E40F3A}" srcOrd="1" destOrd="0" parTransId="{757752E2-BF29-4A58-9CB7-072A83D5D7FF}" sibTransId="{5C2A264C-EA04-4B1D-9034-074EFA0B9DC8}"/>
    <dgm:cxn modelId="{C71C4CA9-215B-49C2-847C-6C03D82C3CAC}" type="presOf" srcId="{BF447407-4158-4471-B625-EF6DF451069E}" destId="{3938E512-05D0-45C5-99A2-42A21ECF36BA}" srcOrd="0" destOrd="2" presId="urn:microsoft.com/office/officeart/2005/8/layout/hList1"/>
    <dgm:cxn modelId="{DBE473A9-F976-4DD5-AD36-C21D31371239}" srcId="{0888F827-F06D-4484-BD24-B37C115C8BD1}" destId="{EBA43318-F8D5-4AE2-B875-BB9A951C5549}" srcOrd="1" destOrd="0" parTransId="{6065AD90-676F-40EA-AEC5-B68E6DD7A6DB}" sibTransId="{D7BD2ADE-03CC-40D4-9583-44E10334AD4F}"/>
    <dgm:cxn modelId="{7B38AAAF-1724-4519-BEB3-C0BE09425E27}" srcId="{0888F827-F06D-4484-BD24-B37C115C8BD1}" destId="{9BF15AFC-FDAA-4916-AB5D-61AB3A90F894}" srcOrd="0" destOrd="0" parTransId="{B955A1D2-96D9-4A09-B811-6F568AF128C3}" sibTransId="{E2F8DDB4-2C7B-4E58-BF2A-52D9B55404B6}"/>
    <dgm:cxn modelId="{2E85E2B0-9558-49AD-AF1B-91A78AD282AF}" srcId="{107DF610-6E01-420D-AF72-7A4057448AA1}" destId="{AA52457C-F53A-40B3-8A54-5C25CE78C765}" srcOrd="1" destOrd="0" parTransId="{B696657D-2F72-46C0-9279-D4447B612246}" sibTransId="{E79EFF3B-D0F9-4A9A-B0F9-20679B7F1F82}"/>
    <dgm:cxn modelId="{35CA70B2-71E4-484B-897A-9F974C886DB2}" type="presOf" srcId="{480A93E9-C6FE-4C01-82DD-C10C4EAF4C3F}" destId="{F6803D2B-639B-49CF-AA0C-513693E01A74}" srcOrd="0" destOrd="1" presId="urn:microsoft.com/office/officeart/2005/8/layout/hList1"/>
    <dgm:cxn modelId="{114632B6-46DD-4575-84BE-A3CD65671701}" srcId="{E1EB25EC-AC7D-434F-90A7-4AD8B068822F}" destId="{0EC9E284-1D8A-4C9C-9CBF-E4D9554F190B}" srcOrd="0" destOrd="0" parTransId="{C67A52AE-34FC-4419-9740-4177EA254EE2}" sibTransId="{5186D05B-8F6A-4768-84B2-DAF9A97FC02F}"/>
    <dgm:cxn modelId="{F006F0B7-D079-428A-A790-91C67E312AA4}" srcId="{E1EB25EC-AC7D-434F-90A7-4AD8B068822F}" destId="{107DF610-6E01-420D-AF72-7A4057448AA1}" srcOrd="2" destOrd="0" parTransId="{707F8A96-C34F-424A-8DE4-5F8BE9A6A939}" sibTransId="{2087678C-A06B-4773-95D9-5B94A33F54FE}"/>
    <dgm:cxn modelId="{00B78DB8-285D-4418-B81F-C92CC0280B1E}" srcId="{0888F827-F06D-4484-BD24-B37C115C8BD1}" destId="{972F0B8B-1CE6-43EE-A6C5-1FD2C546F0CA}" srcOrd="2" destOrd="0" parTransId="{5DFFAF6C-C1BA-4817-8FE2-4A1199C7B565}" sibTransId="{A5FE11D2-B87C-48DA-BD2A-5ED6E3F09070}"/>
    <dgm:cxn modelId="{06545CC8-D662-4157-80D2-1559558C243F}" srcId="{D7E6B78B-2BE1-48BD-B3BB-4C571C493B66}" destId="{B21CCBEF-5DA8-4648-BDC0-C3F4000D0E1B}" srcOrd="0" destOrd="0" parTransId="{3F5ADE82-0302-401E-AF05-1046CCFEF6A0}" sibTransId="{6C67FF46-BF41-4051-8A1F-FF5B1D435112}"/>
    <dgm:cxn modelId="{4CED91C8-8856-409F-AABC-D8D7886CD63B}" srcId="{D7E6B78B-2BE1-48BD-B3BB-4C571C493B66}" destId="{BF447407-4158-4471-B625-EF6DF451069E}" srcOrd="2" destOrd="0" parTransId="{F145B4E3-926F-49EC-A772-DDF8012DAB93}" sibTransId="{F40AF16F-13BC-4260-BE74-99D894E7C9C3}"/>
    <dgm:cxn modelId="{AB59C2C9-0336-403C-98DB-7F83494A8FC0}" type="presOf" srcId="{C640614B-D21F-435B-A670-03912F58E7B4}" destId="{3938E512-05D0-45C5-99A2-42A21ECF36BA}" srcOrd="0" destOrd="3" presId="urn:microsoft.com/office/officeart/2005/8/layout/hList1"/>
    <dgm:cxn modelId="{FC7F74CF-BE5D-444F-B2AD-AB730AFD23FA}" srcId="{B544F34B-81D5-4E41-89DA-C08747836853}" destId="{44A6E7C4-D9F2-42A7-A88E-42994B79217E}" srcOrd="2" destOrd="0" parTransId="{479912A0-49D2-4909-A8EF-B4C939DC1FE7}" sibTransId="{CA7CB45B-3D1E-4F7B-A8CE-5755D61CA49D}"/>
    <dgm:cxn modelId="{0D84BBD0-D112-4723-9C9C-E4C5F8B58999}" srcId="{B544F34B-81D5-4E41-89DA-C08747836853}" destId="{480A93E9-C6FE-4C01-82DD-C10C4EAF4C3F}" srcOrd="1" destOrd="0" parTransId="{3BF4DE35-39DC-4634-8FD6-3A17B0FA8EB0}" sibTransId="{C73E2F21-06AA-4010-9148-6EBE0A2C2BB6}"/>
    <dgm:cxn modelId="{CDED1FD8-497C-49D3-BF49-FC7221C28F0E}" type="presOf" srcId="{B21CCBEF-5DA8-4648-BDC0-C3F4000D0E1B}" destId="{3938E512-05D0-45C5-99A2-42A21ECF36BA}" srcOrd="0" destOrd="0" presId="urn:microsoft.com/office/officeart/2005/8/layout/hList1"/>
    <dgm:cxn modelId="{1978B6D9-FAA3-4614-954A-A5E66C9DFE4F}" type="presOf" srcId="{2739F8FB-E3ED-4178-BA78-DF060DC3AF6E}" destId="{6BB2AE50-29E5-4FEA-ADA5-918A9E9B6F89}" srcOrd="0" destOrd="2" presId="urn:microsoft.com/office/officeart/2005/8/layout/hList1"/>
    <dgm:cxn modelId="{46BA2DE2-4B95-4E97-9C5D-8143CDD67B6F}" type="presOf" srcId="{44A6E7C4-D9F2-42A7-A88E-42994B79217E}" destId="{F6803D2B-639B-49CF-AA0C-513693E01A74}" srcOrd="0" destOrd="2" presId="urn:microsoft.com/office/officeart/2005/8/layout/hList1"/>
    <dgm:cxn modelId="{CEDB0FE4-A502-4993-B712-BB33FEA49B92}" srcId="{0EC9E284-1D8A-4C9C-9CBF-E4D9554F190B}" destId="{D03C3CD5-A774-4FF3-96E0-3AD048C71ACF}" srcOrd="4" destOrd="0" parTransId="{0EB6941C-8775-41DB-BDC1-9BFF696F8AA6}" sibTransId="{01B129F4-CB5D-4246-A14F-6CC05A3CA21B}"/>
    <dgm:cxn modelId="{906435EB-6C11-4E87-B818-15D720692CB5}" srcId="{E1EB25EC-AC7D-434F-90A7-4AD8B068822F}" destId="{D7E6B78B-2BE1-48BD-B3BB-4C571C493B66}" srcOrd="4" destOrd="0" parTransId="{8185D86E-FEC1-4E59-BCAE-D0DE684703DF}" sibTransId="{B62708D0-ADDA-42FC-AD7D-399E5B16FA12}"/>
    <dgm:cxn modelId="{FBF1B4EC-DFF4-4F4B-95E5-46E754BBEA30}" type="presOf" srcId="{107DF610-6E01-420D-AF72-7A4057448AA1}" destId="{741C57D6-E5D9-49B9-8F08-7226291421AD}" srcOrd="0" destOrd="0" presId="urn:microsoft.com/office/officeart/2005/8/layout/hList1"/>
    <dgm:cxn modelId="{1F0523ED-3438-462B-AA47-C47C7F156D89}" type="presOf" srcId="{972F0B8B-1CE6-43EE-A6C5-1FD2C546F0CA}" destId="{ED5A07D9-246E-46FA-95BB-D0E8337913A0}" srcOrd="0" destOrd="2" presId="urn:microsoft.com/office/officeart/2005/8/layout/hList1"/>
    <dgm:cxn modelId="{A6C095F1-6A75-4EF5-BB18-B7C5D1948E7F}" type="presOf" srcId="{D7E6B78B-2BE1-48BD-B3BB-4C571C493B66}" destId="{D91E8C4C-D251-4CDE-8D8E-5F19069D3376}" srcOrd="0" destOrd="0" presId="urn:microsoft.com/office/officeart/2005/8/layout/hList1"/>
    <dgm:cxn modelId="{D3CA21F2-8FAE-41E6-B3C6-D8242631DD92}" srcId="{0EC9E284-1D8A-4C9C-9CBF-E4D9554F190B}" destId="{7C512011-C42D-4AB6-8824-4BA568EC847C}" srcOrd="0" destOrd="0" parTransId="{9583390D-588C-4B7D-9326-459B82D8F8B8}" sibTransId="{AEABEC29-4F91-41BA-A932-DA83F62B8967}"/>
    <dgm:cxn modelId="{F2D6D3F5-C82D-48BA-A57C-117C31555C51}" type="presOf" srcId="{E1EB25EC-AC7D-434F-90A7-4AD8B068822F}" destId="{6D2C6ACA-0DB6-4177-B8AF-E9678C37E744}" srcOrd="0" destOrd="0" presId="urn:microsoft.com/office/officeart/2005/8/layout/hList1"/>
    <dgm:cxn modelId="{AC7110FB-996B-45F6-8762-3E350C2FC8FF}" srcId="{0EC9E284-1D8A-4C9C-9CBF-E4D9554F190B}" destId="{36C99037-A688-46D7-91E3-BC0C2280C2CD}" srcOrd="2" destOrd="0" parTransId="{DAABB7DA-178A-470A-BB00-A4A46BA37AF1}" sibTransId="{1DDE6F72-AED3-4EE3-97FB-170A20B38E78}"/>
    <dgm:cxn modelId="{F59D5CFC-6228-455D-97B8-9E221A889289}" type="presOf" srcId="{AA52457C-F53A-40B3-8A54-5C25CE78C765}" destId="{6BB2AE50-29E5-4FEA-ADA5-918A9E9B6F89}" srcOrd="0" destOrd="1" presId="urn:microsoft.com/office/officeart/2005/8/layout/hList1"/>
    <dgm:cxn modelId="{0255A7AE-362C-4869-BFD3-1FED9D7D3F7C}" type="presParOf" srcId="{6D2C6ACA-0DB6-4177-B8AF-E9678C37E744}" destId="{2234E95B-973B-4E95-9443-E5F9F91C4FBE}" srcOrd="0" destOrd="0" presId="urn:microsoft.com/office/officeart/2005/8/layout/hList1"/>
    <dgm:cxn modelId="{2CE6003C-677C-4736-B3AA-ED3FE225C51F}" type="presParOf" srcId="{2234E95B-973B-4E95-9443-E5F9F91C4FBE}" destId="{09D2140E-C6AE-4D30-BDAC-DCBA057B5EEB}" srcOrd="0" destOrd="0" presId="urn:microsoft.com/office/officeart/2005/8/layout/hList1"/>
    <dgm:cxn modelId="{C99AD942-D2AC-43A9-98B9-7B64F4D90962}" type="presParOf" srcId="{2234E95B-973B-4E95-9443-E5F9F91C4FBE}" destId="{03C37757-04BD-42C3-BB0B-ECB09A3BBB49}" srcOrd="1" destOrd="0" presId="urn:microsoft.com/office/officeart/2005/8/layout/hList1"/>
    <dgm:cxn modelId="{2DCA108E-0014-49CD-9F00-0C9DA55D4F73}" type="presParOf" srcId="{6D2C6ACA-0DB6-4177-B8AF-E9678C37E744}" destId="{BAD889D7-586F-48EA-BAA5-F2732DF96E19}" srcOrd="1" destOrd="0" presId="urn:microsoft.com/office/officeart/2005/8/layout/hList1"/>
    <dgm:cxn modelId="{B569E745-165A-4F24-B80B-CAC1AF5F1AA1}" type="presParOf" srcId="{6D2C6ACA-0DB6-4177-B8AF-E9678C37E744}" destId="{B6A842F7-27FA-4081-A600-7FC39B866608}" srcOrd="2" destOrd="0" presId="urn:microsoft.com/office/officeart/2005/8/layout/hList1"/>
    <dgm:cxn modelId="{CB78A255-7BC9-4D3F-B6D1-FA4213311DED}" type="presParOf" srcId="{B6A842F7-27FA-4081-A600-7FC39B866608}" destId="{A2E566F1-66EE-4369-92C5-6B3A0AEA57C0}" srcOrd="0" destOrd="0" presId="urn:microsoft.com/office/officeart/2005/8/layout/hList1"/>
    <dgm:cxn modelId="{9265E3B2-B3B1-45EB-957A-739C1EC2C3C9}" type="presParOf" srcId="{B6A842F7-27FA-4081-A600-7FC39B866608}" destId="{ED5A07D9-246E-46FA-95BB-D0E8337913A0}" srcOrd="1" destOrd="0" presId="urn:microsoft.com/office/officeart/2005/8/layout/hList1"/>
    <dgm:cxn modelId="{2D8F45F2-1CF5-495D-8C6C-9375B07815A2}" type="presParOf" srcId="{6D2C6ACA-0DB6-4177-B8AF-E9678C37E744}" destId="{E9E64C2B-1F6D-4DCA-B8EA-101E8FD2A08D}" srcOrd="3" destOrd="0" presId="urn:microsoft.com/office/officeart/2005/8/layout/hList1"/>
    <dgm:cxn modelId="{17A91A4F-5DF6-4CDC-BACF-A52BA755080C}" type="presParOf" srcId="{6D2C6ACA-0DB6-4177-B8AF-E9678C37E744}" destId="{4FC9F224-2961-42CA-9505-099F86C0D171}" srcOrd="4" destOrd="0" presId="urn:microsoft.com/office/officeart/2005/8/layout/hList1"/>
    <dgm:cxn modelId="{167D1206-8E6A-4839-BC7A-CB5E435D812E}" type="presParOf" srcId="{4FC9F224-2961-42CA-9505-099F86C0D171}" destId="{741C57D6-E5D9-49B9-8F08-7226291421AD}" srcOrd="0" destOrd="0" presId="urn:microsoft.com/office/officeart/2005/8/layout/hList1"/>
    <dgm:cxn modelId="{457C490A-8968-4D92-ADC4-B026E5B3EFE2}" type="presParOf" srcId="{4FC9F224-2961-42CA-9505-099F86C0D171}" destId="{6BB2AE50-29E5-4FEA-ADA5-918A9E9B6F89}" srcOrd="1" destOrd="0" presId="urn:microsoft.com/office/officeart/2005/8/layout/hList1"/>
    <dgm:cxn modelId="{094BE271-BA39-4E43-AEC3-15A7F67E6520}" type="presParOf" srcId="{6D2C6ACA-0DB6-4177-B8AF-E9678C37E744}" destId="{1474091F-2DFF-4F75-AD2D-6F3B1BB7B1BC}" srcOrd="5" destOrd="0" presId="urn:microsoft.com/office/officeart/2005/8/layout/hList1"/>
    <dgm:cxn modelId="{23B2278D-65CD-42EB-8DEF-8FF4FCC615FD}" type="presParOf" srcId="{6D2C6ACA-0DB6-4177-B8AF-E9678C37E744}" destId="{1D4B9386-9A99-43B5-B9D4-4AB07B4C7C60}" srcOrd="6" destOrd="0" presId="urn:microsoft.com/office/officeart/2005/8/layout/hList1"/>
    <dgm:cxn modelId="{1DFD3378-2731-49F1-98FC-A015303B6331}" type="presParOf" srcId="{1D4B9386-9A99-43B5-B9D4-4AB07B4C7C60}" destId="{42A8756D-8B2F-4C06-94AA-EDBD6FFDC778}" srcOrd="0" destOrd="0" presId="urn:microsoft.com/office/officeart/2005/8/layout/hList1"/>
    <dgm:cxn modelId="{1E276691-9C6C-4E2B-B5ED-48905B7DEC26}" type="presParOf" srcId="{1D4B9386-9A99-43B5-B9D4-4AB07B4C7C60}" destId="{F6803D2B-639B-49CF-AA0C-513693E01A74}" srcOrd="1" destOrd="0" presId="urn:microsoft.com/office/officeart/2005/8/layout/hList1"/>
    <dgm:cxn modelId="{F94E8833-B4D5-4A46-81C4-2CF71B936A9D}" type="presParOf" srcId="{6D2C6ACA-0DB6-4177-B8AF-E9678C37E744}" destId="{E40B3A63-14D1-45F3-8BED-91795249341B}" srcOrd="7" destOrd="0" presId="urn:microsoft.com/office/officeart/2005/8/layout/hList1"/>
    <dgm:cxn modelId="{4BFCE46A-3BCF-4731-BC84-938091785F03}" type="presParOf" srcId="{6D2C6ACA-0DB6-4177-B8AF-E9678C37E744}" destId="{AAA3984C-A79F-4DCA-87FD-3981526CC653}" srcOrd="8" destOrd="0" presId="urn:microsoft.com/office/officeart/2005/8/layout/hList1"/>
    <dgm:cxn modelId="{DA9A79A0-F955-43D4-8517-29DC871D39E5}" type="presParOf" srcId="{AAA3984C-A79F-4DCA-87FD-3981526CC653}" destId="{D91E8C4C-D251-4CDE-8D8E-5F19069D3376}" srcOrd="0" destOrd="0" presId="urn:microsoft.com/office/officeart/2005/8/layout/hList1"/>
    <dgm:cxn modelId="{3890F643-8A45-4BA4-9312-95B5BCCAC61B}" type="presParOf" srcId="{AAA3984C-A79F-4DCA-87FD-3981526CC653}" destId="{3938E512-05D0-45C5-99A2-42A21ECF36B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2315144-FA58-4B62-86F0-E8B15124BFC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EA241727-B91E-4102-A492-48BF117D2A02}">
      <dgm:prSet phldrT="[Text]" custT="1"/>
      <dgm:spPr>
        <a:xfrm>
          <a:off x="273843" y="3422"/>
          <a:ext cx="3833812" cy="415501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bg-BG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Електронни  комуникационни канали</a:t>
          </a:r>
          <a:endParaRPr lang="bg-BG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BB582F9-39E5-47FF-BFBB-7DB0E8687818}" type="parTrans" cxnId="{65FFEFB1-A056-4903-AB0E-D9EDAD3FC834}">
      <dgm:prSet/>
      <dgm:spPr/>
      <dgm:t>
        <a:bodyPr/>
        <a:lstStyle/>
        <a:p>
          <a:endParaRPr lang="bg-BG"/>
        </a:p>
      </dgm:t>
    </dgm:pt>
    <dgm:pt modelId="{F7455EBE-F1EB-44F7-AC24-A63BADA6F17F}" type="sibTrans" cxnId="{65FFEFB1-A056-4903-AB0E-D9EDAD3FC834}">
      <dgm:prSet/>
      <dgm:spPr/>
      <dgm:t>
        <a:bodyPr/>
        <a:lstStyle/>
        <a:p>
          <a:endParaRPr lang="bg-BG"/>
        </a:p>
      </dgm:t>
    </dgm:pt>
    <dgm:pt modelId="{D7872E33-D656-4FDE-8501-10B1279D91D6}">
      <dgm:prSet custT="1"/>
      <dgm:spPr>
        <a:xfrm>
          <a:off x="273843" y="1037920"/>
          <a:ext cx="3833812" cy="543086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bg-BG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Целеви структури за активно  сътрудничество между НПО и публичните органи</a:t>
          </a:r>
          <a:endParaRPr lang="bg-BG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4D8CA72-827F-446D-A9AB-1CF2A751353E}" type="parTrans" cxnId="{5E4F23E3-1ECD-41A9-B602-618C440D7234}">
      <dgm:prSet/>
      <dgm:spPr/>
      <dgm:t>
        <a:bodyPr/>
        <a:lstStyle/>
        <a:p>
          <a:endParaRPr lang="bg-BG"/>
        </a:p>
      </dgm:t>
    </dgm:pt>
    <dgm:pt modelId="{5D9C68F5-5375-45A5-A56B-6712C6A52B16}" type="sibTrans" cxnId="{5E4F23E3-1ECD-41A9-B602-618C440D7234}">
      <dgm:prSet/>
      <dgm:spPr/>
      <dgm:t>
        <a:bodyPr/>
        <a:lstStyle/>
        <a:p>
          <a:endParaRPr lang="bg-BG"/>
        </a:p>
      </dgm:t>
    </dgm:pt>
    <dgm:pt modelId="{262FBAD1-EEB5-4355-8338-98AA8008071D}">
      <dgm:prSet custT="1"/>
      <dgm:spPr>
        <a:xfrm>
          <a:off x="273843" y="536766"/>
          <a:ext cx="5072057" cy="38621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bg-BG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Изграждане на капацитет за участие в процеса </a:t>
          </a:r>
        </a:p>
        <a:p>
          <a:pPr>
            <a:buNone/>
          </a:pPr>
          <a:r>
            <a:rPr lang="bg-BG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 формиране на политики</a:t>
          </a:r>
          <a:endParaRPr lang="bg-BG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1298496-81C5-43C9-A792-02A892BE31AD}" type="parTrans" cxnId="{CDC337CE-231C-4BA1-94C6-CE53C9543128}">
      <dgm:prSet/>
      <dgm:spPr/>
      <dgm:t>
        <a:bodyPr/>
        <a:lstStyle/>
        <a:p>
          <a:endParaRPr lang="bg-BG"/>
        </a:p>
      </dgm:t>
    </dgm:pt>
    <dgm:pt modelId="{13ECF2FE-76B2-4AA1-B95D-8FD5328E91B7}" type="sibTrans" cxnId="{CDC337CE-231C-4BA1-94C6-CE53C9543128}">
      <dgm:prSet/>
      <dgm:spPr/>
      <dgm:t>
        <a:bodyPr/>
        <a:lstStyle/>
        <a:p>
          <a:endParaRPr lang="bg-BG"/>
        </a:p>
      </dgm:t>
    </dgm:pt>
    <dgm:pt modelId="{C54141A7-0416-4C45-812A-196221E1F574}">
      <dgm:prSet custT="1"/>
      <dgm:spPr>
        <a:xfrm>
          <a:off x="273843" y="2483997"/>
          <a:ext cx="3833812" cy="54152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bg-BG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Действаща нормативна уредба (рамкови документи) за сътрудничество между НПО и публичните органи</a:t>
          </a:r>
          <a:endParaRPr lang="bg-BG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488B408-660F-4625-B2FB-61FA72BC5E3C}" type="parTrans" cxnId="{2BF3FB00-893D-4AA4-B9DB-9B0C7295FFD7}">
      <dgm:prSet/>
      <dgm:spPr/>
      <dgm:t>
        <a:bodyPr/>
        <a:lstStyle/>
        <a:p>
          <a:endParaRPr lang="bg-BG"/>
        </a:p>
      </dgm:t>
    </dgm:pt>
    <dgm:pt modelId="{01081A78-8E80-4FEB-A576-F726A1C963A3}" type="sibTrans" cxnId="{2BF3FB00-893D-4AA4-B9DB-9B0C7295FFD7}">
      <dgm:prSet/>
      <dgm:spPr/>
      <dgm:t>
        <a:bodyPr/>
        <a:lstStyle/>
        <a:p>
          <a:endParaRPr lang="bg-BG"/>
        </a:p>
      </dgm:t>
    </dgm:pt>
    <dgm:pt modelId="{32A8211D-7953-470B-BAA4-1BA0576C2607}" type="pres">
      <dgm:prSet presAssocID="{02315144-FA58-4B62-86F0-E8B15124BFCB}" presName="linear" presStyleCnt="0">
        <dgm:presLayoutVars>
          <dgm:dir/>
          <dgm:animLvl val="lvl"/>
          <dgm:resizeHandles val="exact"/>
        </dgm:presLayoutVars>
      </dgm:prSet>
      <dgm:spPr/>
    </dgm:pt>
    <dgm:pt modelId="{0ABB1225-61E9-447F-BCF8-D92970055CAF}" type="pres">
      <dgm:prSet presAssocID="{EA241727-B91E-4102-A492-48BF117D2A02}" presName="parentLin" presStyleCnt="0"/>
      <dgm:spPr/>
    </dgm:pt>
    <dgm:pt modelId="{F789CBD2-970D-4CD5-AF02-35B96FC0DB27}" type="pres">
      <dgm:prSet presAssocID="{EA241727-B91E-4102-A492-48BF117D2A02}" presName="parentLeftMargin" presStyleLbl="node1" presStyleIdx="0" presStyleCnt="4"/>
      <dgm:spPr>
        <a:prstGeom prst="roundRect">
          <a:avLst/>
        </a:prstGeom>
      </dgm:spPr>
    </dgm:pt>
    <dgm:pt modelId="{67C4DF64-934E-4757-B504-6BFD23B03CF5}" type="pres">
      <dgm:prSet presAssocID="{EA241727-B91E-4102-A492-48BF117D2A02}" presName="parentText" presStyleLbl="node1" presStyleIdx="0" presStyleCnt="4" custScaleY="49669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</dgm:pt>
    <dgm:pt modelId="{B5AB5FC3-3885-46E6-8D23-B04F1279F757}" type="pres">
      <dgm:prSet presAssocID="{EA241727-B91E-4102-A492-48BF117D2A02}" presName="negativeSpace" presStyleCnt="0"/>
      <dgm:spPr/>
    </dgm:pt>
    <dgm:pt modelId="{0BBF8010-4530-44EE-BA6C-21004D61F960}" type="pres">
      <dgm:prSet presAssocID="{EA241727-B91E-4102-A492-48BF117D2A02}" presName="childText" presStyleLbl="conFgAcc1" presStyleIdx="0" presStyleCnt="4" custScaleY="55848">
        <dgm:presLayoutVars>
          <dgm:bulletEnabled val="1"/>
        </dgm:presLayoutVars>
      </dgm:prSet>
      <dgm:spPr>
        <a:xfrm>
          <a:off x="0" y="49923"/>
          <a:ext cx="5476875" cy="351842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58D2F836-BF93-4CDD-BA99-8EC4C4D42D75}" type="pres">
      <dgm:prSet presAssocID="{F7455EBE-F1EB-44F7-AC24-A63BADA6F17F}" presName="spaceBetweenRectangles" presStyleCnt="0"/>
      <dgm:spPr/>
    </dgm:pt>
    <dgm:pt modelId="{7CBD7E8E-35F6-431F-ABBB-2734BDA85412}" type="pres">
      <dgm:prSet presAssocID="{262FBAD1-EEB5-4355-8338-98AA8008071D}" presName="parentLin" presStyleCnt="0"/>
      <dgm:spPr/>
    </dgm:pt>
    <dgm:pt modelId="{93453580-C175-4C83-B3AF-D83A34C2B518}" type="pres">
      <dgm:prSet presAssocID="{262FBAD1-EEB5-4355-8338-98AA8008071D}" presName="parentLeftMargin" presStyleLbl="node1" presStyleIdx="0" presStyleCnt="4"/>
      <dgm:spPr>
        <a:prstGeom prst="roundRect">
          <a:avLst/>
        </a:prstGeom>
      </dgm:spPr>
    </dgm:pt>
    <dgm:pt modelId="{6A1EC348-7CC5-49F3-A6E9-F456C54D28F6}" type="pres">
      <dgm:prSet presAssocID="{262FBAD1-EEB5-4355-8338-98AA8008071D}" presName="parentText" presStyleLbl="node1" presStyleIdx="1" presStyleCnt="4" custScaleX="100000" custScaleY="54691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</dgm:pt>
    <dgm:pt modelId="{D24FC3FA-C93E-4A8C-A524-50DA55D3EECD}" type="pres">
      <dgm:prSet presAssocID="{262FBAD1-EEB5-4355-8338-98AA8008071D}" presName="negativeSpace" presStyleCnt="0"/>
      <dgm:spPr/>
    </dgm:pt>
    <dgm:pt modelId="{06517E48-A8BA-48FC-878B-61A92D9AC3C0}" type="pres">
      <dgm:prSet presAssocID="{262FBAD1-EEB5-4355-8338-98AA8008071D}" presName="childText" presStyleLbl="conFgAcc1" presStyleIdx="1" presStyleCnt="4" custScaleY="55388">
        <dgm:presLayoutVars>
          <dgm:bulletEnabled val="1"/>
        </dgm:presLayoutVars>
      </dgm:prSet>
      <dgm:spPr>
        <a:xfrm>
          <a:off x="0" y="553976"/>
          <a:ext cx="5476875" cy="34894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811F65F6-4199-4E30-8C3A-70118FFFD97E}" type="pres">
      <dgm:prSet presAssocID="{13ECF2FE-76B2-4AA1-B95D-8FD5328E91B7}" presName="spaceBetweenRectangles" presStyleCnt="0"/>
      <dgm:spPr/>
    </dgm:pt>
    <dgm:pt modelId="{F56CDC23-BD74-46E8-9AAC-9E5CEB141A25}" type="pres">
      <dgm:prSet presAssocID="{D7872E33-D656-4FDE-8501-10B1279D91D6}" presName="parentLin" presStyleCnt="0"/>
      <dgm:spPr/>
    </dgm:pt>
    <dgm:pt modelId="{23C52909-3314-4C30-95DC-B8D704A00E66}" type="pres">
      <dgm:prSet presAssocID="{D7872E33-D656-4FDE-8501-10B1279D91D6}" presName="parentLeftMargin" presStyleLbl="node1" presStyleIdx="1" presStyleCnt="4"/>
      <dgm:spPr>
        <a:prstGeom prst="roundRect">
          <a:avLst/>
        </a:prstGeom>
      </dgm:spPr>
    </dgm:pt>
    <dgm:pt modelId="{86F19C6C-96F5-4129-97A5-5BB74D43AE85}" type="pres">
      <dgm:prSet presAssocID="{D7872E33-D656-4FDE-8501-10B1279D91D6}" presName="parentText" presStyleLbl="node1" presStyleIdx="2" presStyleCnt="4" custScaleX="99876" custScaleY="55976" custLinFactNeighborY="6274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</dgm:pt>
    <dgm:pt modelId="{55FD03CF-FE6F-4C63-94EA-D3AAAA5D09A0}" type="pres">
      <dgm:prSet presAssocID="{D7872E33-D656-4FDE-8501-10B1279D91D6}" presName="negativeSpace" presStyleCnt="0"/>
      <dgm:spPr/>
    </dgm:pt>
    <dgm:pt modelId="{7319EAFC-7147-431D-8ED3-655B60CA35F6}" type="pres">
      <dgm:prSet presAssocID="{D7872E33-D656-4FDE-8501-10B1279D91D6}" presName="childText" presStyleLbl="conFgAcc1" presStyleIdx="2" presStyleCnt="4" custScaleY="67835">
        <dgm:presLayoutVars>
          <dgm:bulletEnabled val="1"/>
        </dgm:presLayoutVars>
      </dgm:prSet>
      <dgm:spPr>
        <a:xfrm>
          <a:off x="0" y="1212007"/>
          <a:ext cx="5476875" cy="42736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71CE540-5524-475E-B2F9-E45429E76CCA}" type="pres">
      <dgm:prSet presAssocID="{5D9C68F5-5375-45A5-A56B-6712C6A52B16}" presName="spaceBetweenRectangles" presStyleCnt="0"/>
      <dgm:spPr/>
    </dgm:pt>
    <dgm:pt modelId="{2E14A104-BE30-44ED-891A-34B5FBFA0772}" type="pres">
      <dgm:prSet presAssocID="{C54141A7-0416-4C45-812A-196221E1F574}" presName="parentLin" presStyleCnt="0"/>
      <dgm:spPr/>
    </dgm:pt>
    <dgm:pt modelId="{79B3D1F3-6ADD-4156-8A39-7A51A74E1438}" type="pres">
      <dgm:prSet presAssocID="{C54141A7-0416-4C45-812A-196221E1F574}" presName="parentLeftMargin" presStyleLbl="node1" presStyleIdx="2" presStyleCnt="4"/>
      <dgm:spPr>
        <a:prstGeom prst="roundRect">
          <a:avLst/>
        </a:prstGeom>
      </dgm:spPr>
    </dgm:pt>
    <dgm:pt modelId="{F792D469-B3F1-4FD1-A0B7-2C822D4D54FA}" type="pres">
      <dgm:prSet presAssocID="{C54141A7-0416-4C45-812A-196221E1F574}" presName="parentText" presStyleLbl="node1" presStyleIdx="3" presStyleCnt="4" custScaleY="57975">
        <dgm:presLayoutVars>
          <dgm:chMax val="0"/>
          <dgm:bulletEnabled val="1"/>
        </dgm:presLayoutVars>
      </dgm:prSet>
      <dgm:spPr/>
    </dgm:pt>
    <dgm:pt modelId="{F3DF07D1-8B12-48BB-BD92-2D37B9008620}" type="pres">
      <dgm:prSet presAssocID="{C54141A7-0416-4C45-812A-196221E1F574}" presName="negativeSpace" presStyleCnt="0"/>
      <dgm:spPr/>
    </dgm:pt>
    <dgm:pt modelId="{4021230E-586B-4593-A5F9-47DB855BFF90}" type="pres">
      <dgm:prSet presAssocID="{C54141A7-0416-4C45-812A-196221E1F574}" presName="childText" presStyleLbl="conFgAcc1" presStyleIdx="3" presStyleCnt="4" custScaleY="52164">
        <dgm:presLayoutVars>
          <dgm:bulletEnabled val="1"/>
        </dgm:presLayoutVars>
      </dgm:prSet>
      <dgm:spPr>
        <a:xfrm>
          <a:off x="0" y="2656527"/>
          <a:ext cx="5476875" cy="328633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</dgm:ptLst>
  <dgm:cxnLst>
    <dgm:cxn modelId="{2BF3FB00-893D-4AA4-B9DB-9B0C7295FFD7}" srcId="{02315144-FA58-4B62-86F0-E8B15124BFCB}" destId="{C54141A7-0416-4C45-812A-196221E1F574}" srcOrd="3" destOrd="0" parTransId="{C488B408-660F-4625-B2FB-61FA72BC5E3C}" sibTransId="{01081A78-8E80-4FEB-A576-F726A1C963A3}"/>
    <dgm:cxn modelId="{38873A11-53D6-4C61-B155-186A00FEBCED}" type="presOf" srcId="{262FBAD1-EEB5-4355-8338-98AA8008071D}" destId="{6A1EC348-7CC5-49F3-A6E9-F456C54D28F6}" srcOrd="1" destOrd="0" presId="urn:microsoft.com/office/officeart/2005/8/layout/list1"/>
    <dgm:cxn modelId="{BDDE7E36-57D0-4D23-BD04-D256F713B260}" type="presOf" srcId="{D7872E33-D656-4FDE-8501-10B1279D91D6}" destId="{86F19C6C-96F5-4129-97A5-5BB74D43AE85}" srcOrd="1" destOrd="0" presId="urn:microsoft.com/office/officeart/2005/8/layout/list1"/>
    <dgm:cxn modelId="{FBC78B45-13C4-45DE-A6AD-A8B20EF383DC}" type="presOf" srcId="{02315144-FA58-4B62-86F0-E8B15124BFCB}" destId="{32A8211D-7953-470B-BAA4-1BA0576C2607}" srcOrd="0" destOrd="0" presId="urn:microsoft.com/office/officeart/2005/8/layout/list1"/>
    <dgm:cxn modelId="{D2B35758-2411-4EEB-9B19-7DFE7A6E2751}" type="presOf" srcId="{262FBAD1-EEB5-4355-8338-98AA8008071D}" destId="{93453580-C175-4C83-B3AF-D83A34C2B518}" srcOrd="0" destOrd="0" presId="urn:microsoft.com/office/officeart/2005/8/layout/list1"/>
    <dgm:cxn modelId="{DB3AD382-8B34-44F3-8E74-FC16DBF94989}" type="presOf" srcId="{C54141A7-0416-4C45-812A-196221E1F574}" destId="{79B3D1F3-6ADD-4156-8A39-7A51A74E1438}" srcOrd="0" destOrd="0" presId="urn:microsoft.com/office/officeart/2005/8/layout/list1"/>
    <dgm:cxn modelId="{47CE7686-B332-4B9D-B340-6B1BEC82604D}" type="presOf" srcId="{EA241727-B91E-4102-A492-48BF117D2A02}" destId="{67C4DF64-934E-4757-B504-6BFD23B03CF5}" srcOrd="1" destOrd="0" presId="urn:microsoft.com/office/officeart/2005/8/layout/list1"/>
    <dgm:cxn modelId="{65FFEFB1-A056-4903-AB0E-D9EDAD3FC834}" srcId="{02315144-FA58-4B62-86F0-E8B15124BFCB}" destId="{EA241727-B91E-4102-A492-48BF117D2A02}" srcOrd="0" destOrd="0" parTransId="{6BB582F9-39E5-47FF-BFBB-7DB0E8687818}" sibTransId="{F7455EBE-F1EB-44F7-AC24-A63BADA6F17F}"/>
    <dgm:cxn modelId="{306158B8-B910-4226-BE9E-431F446B710D}" type="presOf" srcId="{EA241727-B91E-4102-A492-48BF117D2A02}" destId="{F789CBD2-970D-4CD5-AF02-35B96FC0DB27}" srcOrd="0" destOrd="0" presId="urn:microsoft.com/office/officeart/2005/8/layout/list1"/>
    <dgm:cxn modelId="{3C8591BC-BD2B-46ED-A174-966251C86C5B}" type="presOf" srcId="{C54141A7-0416-4C45-812A-196221E1F574}" destId="{F792D469-B3F1-4FD1-A0B7-2C822D4D54FA}" srcOrd="1" destOrd="0" presId="urn:microsoft.com/office/officeart/2005/8/layout/list1"/>
    <dgm:cxn modelId="{B1044DC5-3673-480B-A1B4-7C9C736D7E92}" type="presOf" srcId="{D7872E33-D656-4FDE-8501-10B1279D91D6}" destId="{23C52909-3314-4C30-95DC-B8D704A00E66}" srcOrd="0" destOrd="0" presId="urn:microsoft.com/office/officeart/2005/8/layout/list1"/>
    <dgm:cxn modelId="{CDC337CE-231C-4BA1-94C6-CE53C9543128}" srcId="{02315144-FA58-4B62-86F0-E8B15124BFCB}" destId="{262FBAD1-EEB5-4355-8338-98AA8008071D}" srcOrd="1" destOrd="0" parTransId="{61298496-81C5-43C9-A792-02A892BE31AD}" sibTransId="{13ECF2FE-76B2-4AA1-B95D-8FD5328E91B7}"/>
    <dgm:cxn modelId="{5E4F23E3-1ECD-41A9-B602-618C440D7234}" srcId="{02315144-FA58-4B62-86F0-E8B15124BFCB}" destId="{D7872E33-D656-4FDE-8501-10B1279D91D6}" srcOrd="2" destOrd="0" parTransId="{34D8CA72-827F-446D-A9AB-1CF2A751353E}" sibTransId="{5D9C68F5-5375-45A5-A56B-6712C6A52B16}"/>
    <dgm:cxn modelId="{90CFE7DB-6E5C-47BE-B96D-406304031436}" type="presParOf" srcId="{32A8211D-7953-470B-BAA4-1BA0576C2607}" destId="{0ABB1225-61E9-447F-BCF8-D92970055CAF}" srcOrd="0" destOrd="0" presId="urn:microsoft.com/office/officeart/2005/8/layout/list1"/>
    <dgm:cxn modelId="{C3B6A692-4322-4B6A-B2A9-C254E8E9CC7D}" type="presParOf" srcId="{0ABB1225-61E9-447F-BCF8-D92970055CAF}" destId="{F789CBD2-970D-4CD5-AF02-35B96FC0DB27}" srcOrd="0" destOrd="0" presId="urn:microsoft.com/office/officeart/2005/8/layout/list1"/>
    <dgm:cxn modelId="{10DC9825-10AB-462A-BA0A-CF8932895950}" type="presParOf" srcId="{0ABB1225-61E9-447F-BCF8-D92970055CAF}" destId="{67C4DF64-934E-4757-B504-6BFD23B03CF5}" srcOrd="1" destOrd="0" presId="urn:microsoft.com/office/officeart/2005/8/layout/list1"/>
    <dgm:cxn modelId="{E58069DC-DF71-4F82-B055-9BDFE8D9E21A}" type="presParOf" srcId="{32A8211D-7953-470B-BAA4-1BA0576C2607}" destId="{B5AB5FC3-3885-46E6-8D23-B04F1279F757}" srcOrd="1" destOrd="0" presId="urn:microsoft.com/office/officeart/2005/8/layout/list1"/>
    <dgm:cxn modelId="{4BD391EE-E623-4653-8897-68F661F9371A}" type="presParOf" srcId="{32A8211D-7953-470B-BAA4-1BA0576C2607}" destId="{0BBF8010-4530-44EE-BA6C-21004D61F960}" srcOrd="2" destOrd="0" presId="urn:microsoft.com/office/officeart/2005/8/layout/list1"/>
    <dgm:cxn modelId="{5FCB3230-DC8D-4B49-8157-EB4166CAE223}" type="presParOf" srcId="{32A8211D-7953-470B-BAA4-1BA0576C2607}" destId="{58D2F836-BF93-4CDD-BA99-8EC4C4D42D75}" srcOrd="3" destOrd="0" presId="urn:microsoft.com/office/officeart/2005/8/layout/list1"/>
    <dgm:cxn modelId="{C85CB27D-149B-4596-A87F-75DB86F16C4A}" type="presParOf" srcId="{32A8211D-7953-470B-BAA4-1BA0576C2607}" destId="{7CBD7E8E-35F6-431F-ABBB-2734BDA85412}" srcOrd="4" destOrd="0" presId="urn:microsoft.com/office/officeart/2005/8/layout/list1"/>
    <dgm:cxn modelId="{5722718B-66ED-4B80-B425-7874FA3B82B3}" type="presParOf" srcId="{7CBD7E8E-35F6-431F-ABBB-2734BDA85412}" destId="{93453580-C175-4C83-B3AF-D83A34C2B518}" srcOrd="0" destOrd="0" presId="urn:microsoft.com/office/officeart/2005/8/layout/list1"/>
    <dgm:cxn modelId="{383BC94A-68CB-4090-8A64-7A03A268D8C4}" type="presParOf" srcId="{7CBD7E8E-35F6-431F-ABBB-2734BDA85412}" destId="{6A1EC348-7CC5-49F3-A6E9-F456C54D28F6}" srcOrd="1" destOrd="0" presId="urn:microsoft.com/office/officeart/2005/8/layout/list1"/>
    <dgm:cxn modelId="{6FF53A2F-688A-4F3A-A484-9E77D680DBED}" type="presParOf" srcId="{32A8211D-7953-470B-BAA4-1BA0576C2607}" destId="{D24FC3FA-C93E-4A8C-A524-50DA55D3EECD}" srcOrd="5" destOrd="0" presId="urn:microsoft.com/office/officeart/2005/8/layout/list1"/>
    <dgm:cxn modelId="{73D25E44-9248-4141-9B8C-92C651335FE7}" type="presParOf" srcId="{32A8211D-7953-470B-BAA4-1BA0576C2607}" destId="{06517E48-A8BA-48FC-878B-61A92D9AC3C0}" srcOrd="6" destOrd="0" presId="urn:microsoft.com/office/officeart/2005/8/layout/list1"/>
    <dgm:cxn modelId="{E2FA6C61-84F9-49AC-B716-21F903E4BB68}" type="presParOf" srcId="{32A8211D-7953-470B-BAA4-1BA0576C2607}" destId="{811F65F6-4199-4E30-8C3A-70118FFFD97E}" srcOrd="7" destOrd="0" presId="urn:microsoft.com/office/officeart/2005/8/layout/list1"/>
    <dgm:cxn modelId="{AF1FED70-9687-4ADD-AD57-684DF5BF5845}" type="presParOf" srcId="{32A8211D-7953-470B-BAA4-1BA0576C2607}" destId="{F56CDC23-BD74-46E8-9AAC-9E5CEB141A25}" srcOrd="8" destOrd="0" presId="urn:microsoft.com/office/officeart/2005/8/layout/list1"/>
    <dgm:cxn modelId="{49DA33E6-F615-4530-85CA-8E318A561AFA}" type="presParOf" srcId="{F56CDC23-BD74-46E8-9AAC-9E5CEB141A25}" destId="{23C52909-3314-4C30-95DC-B8D704A00E66}" srcOrd="0" destOrd="0" presId="urn:microsoft.com/office/officeart/2005/8/layout/list1"/>
    <dgm:cxn modelId="{CEBA6466-6C6C-4B55-8FA0-D52CE33F3D12}" type="presParOf" srcId="{F56CDC23-BD74-46E8-9AAC-9E5CEB141A25}" destId="{86F19C6C-96F5-4129-97A5-5BB74D43AE85}" srcOrd="1" destOrd="0" presId="urn:microsoft.com/office/officeart/2005/8/layout/list1"/>
    <dgm:cxn modelId="{6D7C12CD-82A7-45C0-B4B0-838FD3ADC941}" type="presParOf" srcId="{32A8211D-7953-470B-BAA4-1BA0576C2607}" destId="{55FD03CF-FE6F-4C63-94EA-D3AAAA5D09A0}" srcOrd="9" destOrd="0" presId="urn:microsoft.com/office/officeart/2005/8/layout/list1"/>
    <dgm:cxn modelId="{C4890438-A721-42C0-AA91-665E3DFD1E62}" type="presParOf" srcId="{32A8211D-7953-470B-BAA4-1BA0576C2607}" destId="{7319EAFC-7147-431D-8ED3-655B60CA35F6}" srcOrd="10" destOrd="0" presId="urn:microsoft.com/office/officeart/2005/8/layout/list1"/>
    <dgm:cxn modelId="{69DE4453-5F6E-462E-AB63-6A2D29ADE499}" type="presParOf" srcId="{32A8211D-7953-470B-BAA4-1BA0576C2607}" destId="{371CE540-5524-475E-B2F9-E45429E76CCA}" srcOrd="11" destOrd="0" presId="urn:microsoft.com/office/officeart/2005/8/layout/list1"/>
    <dgm:cxn modelId="{81E35A17-54F7-4607-8D1C-D177DEA2ADB9}" type="presParOf" srcId="{32A8211D-7953-470B-BAA4-1BA0576C2607}" destId="{2E14A104-BE30-44ED-891A-34B5FBFA0772}" srcOrd="12" destOrd="0" presId="urn:microsoft.com/office/officeart/2005/8/layout/list1"/>
    <dgm:cxn modelId="{5AD273C9-D790-41C0-8C8F-556F83969AB4}" type="presParOf" srcId="{2E14A104-BE30-44ED-891A-34B5FBFA0772}" destId="{79B3D1F3-6ADD-4156-8A39-7A51A74E1438}" srcOrd="0" destOrd="0" presId="urn:microsoft.com/office/officeart/2005/8/layout/list1"/>
    <dgm:cxn modelId="{D2371A3A-3235-41A5-AA88-EE4A5FC77D54}" type="presParOf" srcId="{2E14A104-BE30-44ED-891A-34B5FBFA0772}" destId="{F792D469-B3F1-4FD1-A0B7-2C822D4D54FA}" srcOrd="1" destOrd="0" presId="urn:microsoft.com/office/officeart/2005/8/layout/list1"/>
    <dgm:cxn modelId="{3CD93DF3-DA56-4928-B778-7AFD897A5C29}" type="presParOf" srcId="{32A8211D-7953-470B-BAA4-1BA0576C2607}" destId="{F3DF07D1-8B12-48BB-BD92-2D37B9008620}" srcOrd="13" destOrd="0" presId="urn:microsoft.com/office/officeart/2005/8/layout/list1"/>
    <dgm:cxn modelId="{056CE3E0-D33E-4290-8AAA-A6E68A7DCF38}" type="presParOf" srcId="{32A8211D-7953-470B-BAA4-1BA0576C2607}" destId="{4021230E-586B-4593-A5F9-47DB855BFF90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2315144-FA58-4B62-86F0-E8B15124BFC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EA241727-B91E-4102-A492-48BF117D2A02}">
      <dgm:prSet phldrT="[Text]" custT="1"/>
      <dgm:spPr/>
      <dgm:t>
        <a:bodyPr/>
        <a:lstStyle/>
        <a:p>
          <a:pPr algn="ctr"/>
          <a:r>
            <a:rPr lang="bg-BG" sz="1100"/>
            <a:t>Финансова подкрепа на консорциуми по проекти, укрепващи сътрудничество в областта на образованието.</a:t>
          </a:r>
        </a:p>
      </dgm:t>
    </dgm:pt>
    <dgm:pt modelId="{6BB582F9-39E5-47FF-BFBB-7DB0E8687818}" type="parTrans" cxnId="{65FFEFB1-A056-4903-AB0E-D9EDAD3FC834}">
      <dgm:prSet/>
      <dgm:spPr/>
      <dgm:t>
        <a:bodyPr/>
        <a:lstStyle/>
        <a:p>
          <a:pPr algn="ctr"/>
          <a:endParaRPr lang="bg-BG"/>
        </a:p>
      </dgm:t>
    </dgm:pt>
    <dgm:pt modelId="{F7455EBE-F1EB-44F7-AC24-A63BADA6F17F}" type="sibTrans" cxnId="{65FFEFB1-A056-4903-AB0E-D9EDAD3FC834}">
      <dgm:prSet/>
      <dgm:spPr/>
      <dgm:t>
        <a:bodyPr/>
        <a:lstStyle/>
        <a:p>
          <a:pPr algn="ctr"/>
          <a:endParaRPr lang="bg-BG"/>
        </a:p>
      </dgm:t>
    </dgm:pt>
    <dgm:pt modelId="{17ECF691-4CE0-4148-84A8-3A9EF13ED438}">
      <dgm:prSet custT="1"/>
      <dgm:spPr/>
      <dgm:t>
        <a:bodyPr/>
        <a:lstStyle/>
        <a:p>
          <a:pPr algn="ctr"/>
          <a:r>
            <a:rPr lang="bg-BG" sz="1100"/>
            <a:t>Организиране на  форуми и семинари, медийни изяви.</a:t>
          </a:r>
        </a:p>
      </dgm:t>
    </dgm:pt>
    <dgm:pt modelId="{F77D900A-48D5-4E9E-A01D-F4407A78B69D}" type="parTrans" cxnId="{52FBBD5F-BBE6-4D3C-8721-482058540C95}">
      <dgm:prSet/>
      <dgm:spPr/>
      <dgm:t>
        <a:bodyPr/>
        <a:lstStyle/>
        <a:p>
          <a:pPr algn="ctr"/>
          <a:endParaRPr lang="bg-BG"/>
        </a:p>
      </dgm:t>
    </dgm:pt>
    <dgm:pt modelId="{D3065716-3AA9-4325-A182-73076E735AFB}" type="sibTrans" cxnId="{52FBBD5F-BBE6-4D3C-8721-482058540C95}">
      <dgm:prSet/>
      <dgm:spPr/>
      <dgm:t>
        <a:bodyPr/>
        <a:lstStyle/>
        <a:p>
          <a:pPr algn="ctr"/>
          <a:endParaRPr lang="bg-BG"/>
        </a:p>
      </dgm:t>
    </dgm:pt>
    <dgm:pt modelId="{D7872E33-D656-4FDE-8501-10B1279D91D6}">
      <dgm:prSet custT="1"/>
      <dgm:spPr/>
      <dgm:t>
        <a:bodyPr/>
        <a:lstStyle/>
        <a:p>
          <a:pPr algn="ctr"/>
          <a:r>
            <a:rPr lang="bg-BG" sz="1100"/>
            <a:t>Предоставяне на наръчници, пътни карти, електронни курсове.</a:t>
          </a:r>
        </a:p>
      </dgm:t>
    </dgm:pt>
    <dgm:pt modelId="{34D8CA72-827F-446D-A9AB-1CF2A751353E}" type="parTrans" cxnId="{5E4F23E3-1ECD-41A9-B602-618C440D7234}">
      <dgm:prSet/>
      <dgm:spPr/>
      <dgm:t>
        <a:bodyPr/>
        <a:lstStyle/>
        <a:p>
          <a:pPr algn="ctr"/>
          <a:endParaRPr lang="bg-BG"/>
        </a:p>
      </dgm:t>
    </dgm:pt>
    <dgm:pt modelId="{5D9C68F5-5375-45A5-A56B-6712C6A52B16}" type="sibTrans" cxnId="{5E4F23E3-1ECD-41A9-B602-618C440D7234}">
      <dgm:prSet/>
      <dgm:spPr/>
      <dgm:t>
        <a:bodyPr/>
        <a:lstStyle/>
        <a:p>
          <a:pPr algn="ctr"/>
          <a:endParaRPr lang="bg-BG"/>
        </a:p>
      </dgm:t>
    </dgm:pt>
    <dgm:pt modelId="{262FBAD1-EEB5-4355-8338-98AA8008071D}">
      <dgm:prSet custT="1"/>
      <dgm:spPr/>
      <dgm:t>
        <a:bodyPr/>
        <a:lstStyle/>
        <a:p>
          <a:pPr algn="ctr"/>
          <a:r>
            <a:rPr lang="bg-BG" sz="1100"/>
            <a:t>Финансова подкрепа за дългосрочни инициативи, които укрепват експертния капацитет на състава на ВУ.</a:t>
          </a:r>
        </a:p>
      </dgm:t>
    </dgm:pt>
    <dgm:pt modelId="{61298496-81C5-43C9-A792-02A892BE31AD}" type="parTrans" cxnId="{CDC337CE-231C-4BA1-94C6-CE53C9543128}">
      <dgm:prSet/>
      <dgm:spPr/>
      <dgm:t>
        <a:bodyPr/>
        <a:lstStyle/>
        <a:p>
          <a:pPr algn="ctr"/>
          <a:endParaRPr lang="bg-BG"/>
        </a:p>
      </dgm:t>
    </dgm:pt>
    <dgm:pt modelId="{13ECF2FE-76B2-4AA1-B95D-8FD5328E91B7}" type="sibTrans" cxnId="{CDC337CE-231C-4BA1-94C6-CE53C9543128}">
      <dgm:prSet/>
      <dgm:spPr/>
      <dgm:t>
        <a:bodyPr/>
        <a:lstStyle/>
        <a:p>
          <a:pPr algn="ctr"/>
          <a:endParaRPr lang="bg-BG"/>
        </a:p>
      </dgm:t>
    </dgm:pt>
    <dgm:pt modelId="{C54141A7-0416-4C45-812A-196221E1F574}">
      <dgm:prSet custT="1"/>
      <dgm:spPr/>
      <dgm:t>
        <a:bodyPr/>
        <a:lstStyle/>
        <a:p>
          <a:pPr algn="ctr"/>
          <a:r>
            <a:rPr lang="bg-BG" sz="1100"/>
            <a:t>Създаване на малки „пакети“ за  разработка на магистърски  и докторски тези, предоставяне на консултации за студентите от страна на  бизнеса.</a:t>
          </a:r>
        </a:p>
      </dgm:t>
    </dgm:pt>
    <dgm:pt modelId="{C488B408-660F-4625-B2FB-61FA72BC5E3C}" type="parTrans" cxnId="{2BF3FB00-893D-4AA4-B9DB-9B0C7295FFD7}">
      <dgm:prSet/>
      <dgm:spPr/>
      <dgm:t>
        <a:bodyPr/>
        <a:lstStyle/>
        <a:p>
          <a:pPr algn="ctr"/>
          <a:endParaRPr lang="bg-BG"/>
        </a:p>
      </dgm:t>
    </dgm:pt>
    <dgm:pt modelId="{01081A78-8E80-4FEB-A576-F726A1C963A3}" type="sibTrans" cxnId="{2BF3FB00-893D-4AA4-B9DB-9B0C7295FFD7}">
      <dgm:prSet/>
      <dgm:spPr/>
      <dgm:t>
        <a:bodyPr/>
        <a:lstStyle/>
        <a:p>
          <a:pPr algn="ctr"/>
          <a:endParaRPr lang="bg-BG"/>
        </a:p>
      </dgm:t>
    </dgm:pt>
    <dgm:pt modelId="{97911817-8E84-412F-BABE-35B80A7D6CAE}">
      <dgm:prSet custT="1"/>
      <dgm:spPr/>
      <dgm:t>
        <a:bodyPr/>
        <a:lstStyle/>
        <a:p>
          <a:pPr algn="ctr"/>
          <a:r>
            <a:rPr lang="bg-BG" sz="1100"/>
            <a:t>Осигуряване на програми, които развиват специфични знания и умения  чрез неформални семинари, електронни курсове и форуми </a:t>
          </a:r>
        </a:p>
      </dgm:t>
    </dgm:pt>
    <dgm:pt modelId="{E2C9E492-0C17-4C54-B1E5-1D32EA03BD02}" type="parTrans" cxnId="{63CB0D4B-1379-4C77-9CEA-66F997E385E7}">
      <dgm:prSet/>
      <dgm:spPr/>
      <dgm:t>
        <a:bodyPr/>
        <a:lstStyle/>
        <a:p>
          <a:pPr algn="ctr"/>
          <a:endParaRPr lang="bg-BG"/>
        </a:p>
      </dgm:t>
    </dgm:pt>
    <dgm:pt modelId="{08A25B96-AE61-4466-B239-2CCEC0A7777C}" type="sibTrans" cxnId="{63CB0D4B-1379-4C77-9CEA-66F997E385E7}">
      <dgm:prSet/>
      <dgm:spPr/>
      <dgm:t>
        <a:bodyPr/>
        <a:lstStyle/>
        <a:p>
          <a:pPr algn="ctr"/>
          <a:endParaRPr lang="bg-BG"/>
        </a:p>
      </dgm:t>
    </dgm:pt>
    <dgm:pt modelId="{43450300-6886-4893-B266-9284AE98F8F0}">
      <dgm:prSet phldrT="[Text]" custT="1"/>
      <dgm:spPr/>
      <dgm:t>
        <a:bodyPr/>
        <a:lstStyle/>
        <a:p>
          <a:pPr algn="ctr"/>
          <a:r>
            <a:rPr lang="bg-BG" sz="1100"/>
            <a:t>Подкрепа за създаването на нови и/или прерботка на съществуващи  учебни програми и планове, текущо осъвременяване на учебните програми във ВУ.</a:t>
          </a:r>
        </a:p>
      </dgm:t>
    </dgm:pt>
    <dgm:pt modelId="{23D6FF24-8E6D-48FF-8532-FD10F063E36D}" type="parTrans" cxnId="{32355955-E60A-4327-9264-2AAA25C3F6EB}">
      <dgm:prSet/>
      <dgm:spPr/>
      <dgm:t>
        <a:bodyPr/>
        <a:lstStyle/>
        <a:p>
          <a:pPr algn="ctr"/>
          <a:endParaRPr lang="bg-BG"/>
        </a:p>
      </dgm:t>
    </dgm:pt>
    <dgm:pt modelId="{A5895F65-EEE5-4291-96D0-7699CE80E81B}" type="sibTrans" cxnId="{32355955-E60A-4327-9264-2AAA25C3F6EB}">
      <dgm:prSet/>
      <dgm:spPr/>
      <dgm:t>
        <a:bodyPr/>
        <a:lstStyle/>
        <a:p>
          <a:pPr algn="ctr"/>
          <a:endParaRPr lang="bg-BG"/>
        </a:p>
      </dgm:t>
    </dgm:pt>
    <dgm:pt modelId="{FD1ECC44-FAB8-4BAE-97E3-D417A147C50F}">
      <dgm:prSet custT="1"/>
      <dgm:spPr/>
      <dgm:t>
        <a:bodyPr/>
        <a:lstStyle/>
        <a:p>
          <a:pPr algn="ctr"/>
          <a:r>
            <a:rPr lang="bg-BG" sz="1100"/>
            <a:t>Разработване на схеми за заетост и набиране на персонал от средите на завършилите ВО.</a:t>
          </a:r>
        </a:p>
      </dgm:t>
    </dgm:pt>
    <dgm:pt modelId="{31230194-2A14-4311-94A8-B0830EF91E1D}" type="parTrans" cxnId="{419BB4C8-70E1-4A52-A5DA-D25F1E8A1FD7}">
      <dgm:prSet/>
      <dgm:spPr/>
      <dgm:t>
        <a:bodyPr/>
        <a:lstStyle/>
        <a:p>
          <a:pPr algn="ctr"/>
          <a:endParaRPr lang="bg-BG"/>
        </a:p>
      </dgm:t>
    </dgm:pt>
    <dgm:pt modelId="{3451C18A-7099-4E24-B2AE-70861C5FEA73}" type="sibTrans" cxnId="{419BB4C8-70E1-4A52-A5DA-D25F1E8A1FD7}">
      <dgm:prSet/>
      <dgm:spPr/>
      <dgm:t>
        <a:bodyPr/>
        <a:lstStyle/>
        <a:p>
          <a:pPr algn="ctr"/>
          <a:endParaRPr lang="bg-BG"/>
        </a:p>
      </dgm:t>
    </dgm:pt>
    <dgm:pt modelId="{43707996-1BB8-4368-B9BD-9270C6AB1C07}">
      <dgm:prSet custT="1"/>
      <dgm:spPr/>
      <dgm:t>
        <a:bodyPr/>
        <a:lstStyle/>
        <a:p>
          <a:pPr algn="ctr"/>
          <a:r>
            <a:rPr lang="bg-BG" sz="1100"/>
            <a:t>Предлагане на инициативи за опростяване на  нормативната база, уреждаща сътрудничеството на бизнеса с ВУ</a:t>
          </a:r>
        </a:p>
      </dgm:t>
    </dgm:pt>
    <dgm:pt modelId="{0E7DFB15-31F3-4994-86F8-F4DA163AEE81}" type="parTrans" cxnId="{A628C6C8-C87A-445E-A7CE-4575E86513BF}">
      <dgm:prSet/>
      <dgm:spPr/>
      <dgm:t>
        <a:bodyPr/>
        <a:lstStyle/>
        <a:p>
          <a:pPr algn="ctr"/>
          <a:endParaRPr lang="bg-BG"/>
        </a:p>
      </dgm:t>
    </dgm:pt>
    <dgm:pt modelId="{C7235E96-50CA-4AF4-869E-C67984232E86}" type="sibTrans" cxnId="{A628C6C8-C87A-445E-A7CE-4575E86513BF}">
      <dgm:prSet/>
      <dgm:spPr/>
      <dgm:t>
        <a:bodyPr/>
        <a:lstStyle/>
        <a:p>
          <a:pPr algn="ctr"/>
          <a:endParaRPr lang="bg-BG"/>
        </a:p>
      </dgm:t>
    </dgm:pt>
    <dgm:pt modelId="{2187879F-EE5E-4308-9451-948887A82365}">
      <dgm:prSet custT="1"/>
      <dgm:spPr/>
      <dgm:t>
        <a:bodyPr/>
        <a:lstStyle/>
        <a:p>
          <a:pPr algn="ctr"/>
          <a:r>
            <a:rPr lang="bg-BG" sz="1100"/>
            <a:t>Предоставяне на ваучери от страна на бизнеса</a:t>
          </a:r>
        </a:p>
      </dgm:t>
    </dgm:pt>
    <dgm:pt modelId="{3E0DBE5F-AF94-4DD0-8509-DE6F77F9A678}" type="parTrans" cxnId="{45969757-E604-48A0-9BD2-E467D43A67E6}">
      <dgm:prSet/>
      <dgm:spPr/>
      <dgm:t>
        <a:bodyPr/>
        <a:lstStyle/>
        <a:p>
          <a:pPr algn="ctr"/>
          <a:endParaRPr lang="bg-BG"/>
        </a:p>
      </dgm:t>
    </dgm:pt>
    <dgm:pt modelId="{C38951D0-085F-42DA-B368-1EE60C8BC003}" type="sibTrans" cxnId="{45969757-E604-48A0-9BD2-E467D43A67E6}">
      <dgm:prSet/>
      <dgm:spPr/>
      <dgm:t>
        <a:bodyPr/>
        <a:lstStyle/>
        <a:p>
          <a:pPr algn="ctr"/>
          <a:endParaRPr lang="bg-BG"/>
        </a:p>
      </dgm:t>
    </dgm:pt>
    <dgm:pt modelId="{32A8211D-7953-470B-BAA4-1BA0576C2607}" type="pres">
      <dgm:prSet presAssocID="{02315144-FA58-4B62-86F0-E8B15124BFCB}" presName="linear" presStyleCnt="0">
        <dgm:presLayoutVars>
          <dgm:dir/>
          <dgm:animLvl val="lvl"/>
          <dgm:resizeHandles val="exact"/>
        </dgm:presLayoutVars>
      </dgm:prSet>
      <dgm:spPr/>
    </dgm:pt>
    <dgm:pt modelId="{0ABB1225-61E9-447F-BCF8-D92970055CAF}" type="pres">
      <dgm:prSet presAssocID="{EA241727-B91E-4102-A492-48BF117D2A02}" presName="parentLin" presStyleCnt="0"/>
      <dgm:spPr/>
    </dgm:pt>
    <dgm:pt modelId="{F789CBD2-970D-4CD5-AF02-35B96FC0DB27}" type="pres">
      <dgm:prSet presAssocID="{EA241727-B91E-4102-A492-48BF117D2A02}" presName="parentLeftMargin" presStyleLbl="node1" presStyleIdx="0" presStyleCnt="10"/>
      <dgm:spPr/>
    </dgm:pt>
    <dgm:pt modelId="{67C4DF64-934E-4757-B504-6BFD23B03CF5}" type="pres">
      <dgm:prSet presAssocID="{EA241727-B91E-4102-A492-48BF117D2A02}" presName="parentText" presStyleLbl="node1" presStyleIdx="0" presStyleCnt="10" custScaleX="108512" custScaleY="315243" custLinFactNeighborX="-3138" custLinFactNeighborY="-83892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</dgm:pt>
    <dgm:pt modelId="{B5AB5FC3-3885-46E6-8D23-B04F1279F757}" type="pres">
      <dgm:prSet presAssocID="{EA241727-B91E-4102-A492-48BF117D2A02}" presName="negativeSpace" presStyleCnt="0"/>
      <dgm:spPr/>
    </dgm:pt>
    <dgm:pt modelId="{0BBF8010-4530-44EE-BA6C-21004D61F960}" type="pres">
      <dgm:prSet presAssocID="{EA241727-B91E-4102-A492-48BF117D2A02}" presName="childText" presStyleLbl="conFgAcc1" presStyleIdx="0" presStyleCnt="10">
        <dgm:presLayoutVars>
          <dgm:bulletEnabled val="1"/>
        </dgm:presLayoutVars>
      </dgm:prSet>
      <dgm:spPr/>
    </dgm:pt>
    <dgm:pt modelId="{58D2F836-BF93-4CDD-BA99-8EC4C4D42D75}" type="pres">
      <dgm:prSet presAssocID="{F7455EBE-F1EB-44F7-AC24-A63BADA6F17F}" presName="spaceBetweenRectangles" presStyleCnt="0"/>
      <dgm:spPr/>
    </dgm:pt>
    <dgm:pt modelId="{7CBD7E8E-35F6-431F-ABBB-2734BDA85412}" type="pres">
      <dgm:prSet presAssocID="{262FBAD1-EEB5-4355-8338-98AA8008071D}" presName="parentLin" presStyleCnt="0"/>
      <dgm:spPr/>
    </dgm:pt>
    <dgm:pt modelId="{93453580-C175-4C83-B3AF-D83A34C2B518}" type="pres">
      <dgm:prSet presAssocID="{262FBAD1-EEB5-4355-8338-98AA8008071D}" presName="parentLeftMargin" presStyleLbl="node1" presStyleIdx="0" presStyleCnt="10"/>
      <dgm:spPr/>
    </dgm:pt>
    <dgm:pt modelId="{6A1EC348-7CC5-49F3-A6E9-F456C54D28F6}" type="pres">
      <dgm:prSet presAssocID="{262FBAD1-EEB5-4355-8338-98AA8008071D}" presName="parentText" presStyleLbl="node1" presStyleIdx="1" presStyleCnt="10" custScaleX="109045" custScaleY="268580" custLinFactNeighborX="-6269" custLinFactNeighborY="-32267">
        <dgm:presLayoutVars>
          <dgm:chMax val="0"/>
          <dgm:bulletEnabled val="1"/>
        </dgm:presLayoutVars>
      </dgm:prSet>
      <dgm:spPr/>
    </dgm:pt>
    <dgm:pt modelId="{D24FC3FA-C93E-4A8C-A524-50DA55D3EECD}" type="pres">
      <dgm:prSet presAssocID="{262FBAD1-EEB5-4355-8338-98AA8008071D}" presName="negativeSpace" presStyleCnt="0"/>
      <dgm:spPr/>
    </dgm:pt>
    <dgm:pt modelId="{06517E48-A8BA-48FC-878B-61A92D9AC3C0}" type="pres">
      <dgm:prSet presAssocID="{262FBAD1-EEB5-4355-8338-98AA8008071D}" presName="childText" presStyleLbl="conFgAcc1" presStyleIdx="1" presStyleCnt="10">
        <dgm:presLayoutVars>
          <dgm:bulletEnabled val="1"/>
        </dgm:presLayoutVars>
      </dgm:prSet>
      <dgm:spPr/>
    </dgm:pt>
    <dgm:pt modelId="{811F65F6-4199-4E30-8C3A-70118FFFD97E}" type="pres">
      <dgm:prSet presAssocID="{13ECF2FE-76B2-4AA1-B95D-8FD5328E91B7}" presName="spaceBetweenRectangles" presStyleCnt="0"/>
      <dgm:spPr/>
    </dgm:pt>
    <dgm:pt modelId="{F56CDC23-BD74-46E8-9AAC-9E5CEB141A25}" type="pres">
      <dgm:prSet presAssocID="{D7872E33-D656-4FDE-8501-10B1279D91D6}" presName="parentLin" presStyleCnt="0"/>
      <dgm:spPr/>
    </dgm:pt>
    <dgm:pt modelId="{23C52909-3314-4C30-95DC-B8D704A00E66}" type="pres">
      <dgm:prSet presAssocID="{D7872E33-D656-4FDE-8501-10B1279D91D6}" presName="parentLeftMargin" presStyleLbl="node1" presStyleIdx="1" presStyleCnt="10"/>
      <dgm:spPr/>
    </dgm:pt>
    <dgm:pt modelId="{86F19C6C-96F5-4129-97A5-5BB74D43AE85}" type="pres">
      <dgm:prSet presAssocID="{D7872E33-D656-4FDE-8501-10B1279D91D6}" presName="parentText" presStyleLbl="node1" presStyleIdx="2" presStyleCnt="10" custScaleX="109566" custScaleY="285814" custLinFactNeighborX="-9405" custLinFactNeighborY="-32266">
        <dgm:presLayoutVars>
          <dgm:chMax val="0"/>
          <dgm:bulletEnabled val="1"/>
        </dgm:presLayoutVars>
      </dgm:prSet>
      <dgm:spPr/>
    </dgm:pt>
    <dgm:pt modelId="{55FD03CF-FE6F-4C63-94EA-D3AAAA5D09A0}" type="pres">
      <dgm:prSet presAssocID="{D7872E33-D656-4FDE-8501-10B1279D91D6}" presName="negativeSpace" presStyleCnt="0"/>
      <dgm:spPr/>
    </dgm:pt>
    <dgm:pt modelId="{7319EAFC-7147-431D-8ED3-655B60CA35F6}" type="pres">
      <dgm:prSet presAssocID="{D7872E33-D656-4FDE-8501-10B1279D91D6}" presName="childText" presStyleLbl="conFgAcc1" presStyleIdx="2" presStyleCnt="10">
        <dgm:presLayoutVars>
          <dgm:bulletEnabled val="1"/>
        </dgm:presLayoutVars>
      </dgm:prSet>
      <dgm:spPr/>
    </dgm:pt>
    <dgm:pt modelId="{371CE540-5524-475E-B2F9-E45429E76CCA}" type="pres">
      <dgm:prSet presAssocID="{5D9C68F5-5375-45A5-A56B-6712C6A52B16}" presName="spaceBetweenRectangles" presStyleCnt="0"/>
      <dgm:spPr/>
    </dgm:pt>
    <dgm:pt modelId="{3928D09A-82B4-4678-843B-AD2DE85DB57E}" type="pres">
      <dgm:prSet presAssocID="{17ECF691-4CE0-4148-84A8-3A9EF13ED438}" presName="parentLin" presStyleCnt="0"/>
      <dgm:spPr/>
    </dgm:pt>
    <dgm:pt modelId="{43460632-F983-40D5-931A-365ED22E8DA9}" type="pres">
      <dgm:prSet presAssocID="{17ECF691-4CE0-4148-84A8-3A9EF13ED438}" presName="parentLeftMargin" presStyleLbl="node1" presStyleIdx="2" presStyleCnt="10"/>
      <dgm:spPr/>
    </dgm:pt>
    <dgm:pt modelId="{41D9199F-3766-499B-90BF-357D96AD141E}" type="pres">
      <dgm:prSet presAssocID="{17ECF691-4CE0-4148-84A8-3A9EF13ED438}" presName="parentText" presStyleLbl="node1" presStyleIdx="3" presStyleCnt="10" custScaleX="108809" custScaleY="294701" custLinFactNeighborX="-6275" custLinFactNeighborY="-25813">
        <dgm:presLayoutVars>
          <dgm:chMax val="0"/>
          <dgm:bulletEnabled val="1"/>
        </dgm:presLayoutVars>
      </dgm:prSet>
      <dgm:spPr/>
    </dgm:pt>
    <dgm:pt modelId="{73548597-FD0E-4644-A01A-0035C18431DF}" type="pres">
      <dgm:prSet presAssocID="{17ECF691-4CE0-4148-84A8-3A9EF13ED438}" presName="negativeSpace" presStyleCnt="0"/>
      <dgm:spPr/>
    </dgm:pt>
    <dgm:pt modelId="{68B9E595-EF3E-4BF7-B174-C9A522688991}" type="pres">
      <dgm:prSet presAssocID="{17ECF691-4CE0-4148-84A8-3A9EF13ED438}" presName="childText" presStyleLbl="conFgAcc1" presStyleIdx="3" presStyleCnt="10">
        <dgm:presLayoutVars>
          <dgm:bulletEnabled val="1"/>
        </dgm:presLayoutVars>
      </dgm:prSet>
      <dgm:spPr/>
    </dgm:pt>
    <dgm:pt modelId="{114595C4-E773-4058-97F0-A16C03F56112}" type="pres">
      <dgm:prSet presAssocID="{D3065716-3AA9-4325-A182-73076E735AFB}" presName="spaceBetweenRectangles" presStyleCnt="0"/>
      <dgm:spPr/>
    </dgm:pt>
    <dgm:pt modelId="{2E14A104-BE30-44ED-891A-34B5FBFA0772}" type="pres">
      <dgm:prSet presAssocID="{C54141A7-0416-4C45-812A-196221E1F574}" presName="parentLin" presStyleCnt="0"/>
      <dgm:spPr/>
    </dgm:pt>
    <dgm:pt modelId="{79B3D1F3-6ADD-4156-8A39-7A51A74E1438}" type="pres">
      <dgm:prSet presAssocID="{C54141A7-0416-4C45-812A-196221E1F574}" presName="parentLeftMargin" presStyleLbl="node1" presStyleIdx="3" presStyleCnt="10"/>
      <dgm:spPr/>
    </dgm:pt>
    <dgm:pt modelId="{F792D469-B3F1-4FD1-A0B7-2C822D4D54FA}" type="pres">
      <dgm:prSet presAssocID="{C54141A7-0416-4C45-812A-196221E1F574}" presName="parentText" presStyleLbl="node1" presStyleIdx="4" presStyleCnt="10" custScaleX="107905" custScaleY="368297" custLinFactNeighborX="3125" custLinFactNeighborY="-25813">
        <dgm:presLayoutVars>
          <dgm:chMax val="0"/>
          <dgm:bulletEnabled val="1"/>
        </dgm:presLayoutVars>
      </dgm:prSet>
      <dgm:spPr/>
    </dgm:pt>
    <dgm:pt modelId="{F3DF07D1-8B12-48BB-BD92-2D37B9008620}" type="pres">
      <dgm:prSet presAssocID="{C54141A7-0416-4C45-812A-196221E1F574}" presName="negativeSpace" presStyleCnt="0"/>
      <dgm:spPr/>
    </dgm:pt>
    <dgm:pt modelId="{4021230E-586B-4593-A5F9-47DB855BFF90}" type="pres">
      <dgm:prSet presAssocID="{C54141A7-0416-4C45-812A-196221E1F574}" presName="childText" presStyleLbl="conFgAcc1" presStyleIdx="4" presStyleCnt="10" custLinFactNeighborY="1002">
        <dgm:presLayoutVars>
          <dgm:bulletEnabled val="1"/>
        </dgm:presLayoutVars>
      </dgm:prSet>
      <dgm:spPr/>
    </dgm:pt>
    <dgm:pt modelId="{A50EC81B-057E-4FF2-ABF5-6D81AED9E5D9}" type="pres">
      <dgm:prSet presAssocID="{01081A78-8E80-4FEB-A576-F726A1C963A3}" presName="spaceBetweenRectangles" presStyleCnt="0"/>
      <dgm:spPr/>
    </dgm:pt>
    <dgm:pt modelId="{3075D6B2-E723-4626-8E90-42A524C27D95}" type="pres">
      <dgm:prSet presAssocID="{43450300-6886-4893-B266-9284AE98F8F0}" presName="parentLin" presStyleCnt="0"/>
      <dgm:spPr/>
    </dgm:pt>
    <dgm:pt modelId="{BC5B4A58-5B34-431E-8CE0-8B0D7058CB4C}" type="pres">
      <dgm:prSet presAssocID="{43450300-6886-4893-B266-9284AE98F8F0}" presName="parentLeftMargin" presStyleLbl="node1" presStyleIdx="4" presStyleCnt="10"/>
      <dgm:spPr/>
    </dgm:pt>
    <dgm:pt modelId="{454BDB9A-C7AC-4E80-BBC9-FBF080695854}" type="pres">
      <dgm:prSet presAssocID="{43450300-6886-4893-B266-9284AE98F8F0}" presName="parentText" presStyleLbl="node1" presStyleIdx="5" presStyleCnt="10" custScaleX="107427" custScaleY="325587" custLinFactNeighborX="9414" custLinFactNeighborY="-25813">
        <dgm:presLayoutVars>
          <dgm:chMax val="0"/>
          <dgm:bulletEnabled val="1"/>
        </dgm:presLayoutVars>
      </dgm:prSet>
      <dgm:spPr/>
    </dgm:pt>
    <dgm:pt modelId="{68650E8D-57C4-4472-A6A1-A17D2E17C310}" type="pres">
      <dgm:prSet presAssocID="{43450300-6886-4893-B266-9284AE98F8F0}" presName="negativeSpace" presStyleCnt="0"/>
      <dgm:spPr/>
    </dgm:pt>
    <dgm:pt modelId="{4E361549-763A-4204-9498-BD08DF3756BC}" type="pres">
      <dgm:prSet presAssocID="{43450300-6886-4893-B266-9284AE98F8F0}" presName="childText" presStyleLbl="conFgAcc1" presStyleIdx="5" presStyleCnt="10">
        <dgm:presLayoutVars>
          <dgm:bulletEnabled val="1"/>
        </dgm:presLayoutVars>
      </dgm:prSet>
      <dgm:spPr/>
    </dgm:pt>
    <dgm:pt modelId="{EFC3E8E6-3AE7-4FA6-A076-5795C782DC6C}" type="pres">
      <dgm:prSet presAssocID="{A5895F65-EEE5-4291-96D0-7699CE80E81B}" presName="spaceBetweenRectangles" presStyleCnt="0"/>
      <dgm:spPr/>
    </dgm:pt>
    <dgm:pt modelId="{884F0905-9E62-4A32-B56A-1002D43C6E29}" type="pres">
      <dgm:prSet presAssocID="{FD1ECC44-FAB8-4BAE-97E3-D417A147C50F}" presName="parentLin" presStyleCnt="0"/>
      <dgm:spPr/>
    </dgm:pt>
    <dgm:pt modelId="{2B604CA9-866C-4507-A7E5-F05B707206ED}" type="pres">
      <dgm:prSet presAssocID="{FD1ECC44-FAB8-4BAE-97E3-D417A147C50F}" presName="parentLeftMargin" presStyleLbl="node1" presStyleIdx="5" presStyleCnt="10"/>
      <dgm:spPr/>
    </dgm:pt>
    <dgm:pt modelId="{21F85B46-1727-48D5-8DCA-4480FCCE1AF0}" type="pres">
      <dgm:prSet presAssocID="{FD1ECC44-FAB8-4BAE-97E3-D417A147C50F}" presName="parentText" presStyleLbl="node1" presStyleIdx="6" presStyleCnt="10" custScaleX="107532" custScaleY="321396" custLinFactNeighborX="6276" custLinFactNeighborY="-32266">
        <dgm:presLayoutVars>
          <dgm:chMax val="0"/>
          <dgm:bulletEnabled val="1"/>
        </dgm:presLayoutVars>
      </dgm:prSet>
      <dgm:spPr/>
    </dgm:pt>
    <dgm:pt modelId="{81DF4CEF-A519-4314-AB4C-6661F8521663}" type="pres">
      <dgm:prSet presAssocID="{FD1ECC44-FAB8-4BAE-97E3-D417A147C50F}" presName="negativeSpace" presStyleCnt="0"/>
      <dgm:spPr/>
    </dgm:pt>
    <dgm:pt modelId="{6C8C7654-FA0B-4D55-981F-89E51E3FE740}" type="pres">
      <dgm:prSet presAssocID="{FD1ECC44-FAB8-4BAE-97E3-D417A147C50F}" presName="childText" presStyleLbl="conFgAcc1" presStyleIdx="6" presStyleCnt="10">
        <dgm:presLayoutVars>
          <dgm:bulletEnabled val="1"/>
        </dgm:presLayoutVars>
      </dgm:prSet>
      <dgm:spPr/>
    </dgm:pt>
    <dgm:pt modelId="{D5AEAC1C-7194-436C-B94C-E230748039E4}" type="pres">
      <dgm:prSet presAssocID="{3451C18A-7099-4E24-B2AE-70861C5FEA73}" presName="spaceBetweenRectangles" presStyleCnt="0"/>
      <dgm:spPr/>
    </dgm:pt>
    <dgm:pt modelId="{07D39140-82F9-42AD-A8E3-F1CC5918E0DC}" type="pres">
      <dgm:prSet presAssocID="{97911817-8E84-412F-BABE-35B80A7D6CAE}" presName="parentLin" presStyleCnt="0"/>
      <dgm:spPr/>
    </dgm:pt>
    <dgm:pt modelId="{F0A6DB5E-C3CD-454B-A265-16999BD2AF54}" type="pres">
      <dgm:prSet presAssocID="{97911817-8E84-412F-BABE-35B80A7D6CAE}" presName="parentLeftMargin" presStyleLbl="node1" presStyleIdx="6" presStyleCnt="10"/>
      <dgm:spPr/>
    </dgm:pt>
    <dgm:pt modelId="{86A0D389-01B3-42C3-A70A-8A5BF675F012}" type="pres">
      <dgm:prSet presAssocID="{97911817-8E84-412F-BABE-35B80A7D6CAE}" presName="parentText" presStyleLbl="node1" presStyleIdx="7" presStyleCnt="10" custScaleX="108950" custScaleY="381073" custLinFactNeighborX="1525" custLinFactNeighborY="-25813">
        <dgm:presLayoutVars>
          <dgm:chMax val="0"/>
          <dgm:bulletEnabled val="1"/>
        </dgm:presLayoutVars>
      </dgm:prSet>
      <dgm:spPr/>
    </dgm:pt>
    <dgm:pt modelId="{99F3D690-74DD-4610-A8A2-DD0AF25823A5}" type="pres">
      <dgm:prSet presAssocID="{97911817-8E84-412F-BABE-35B80A7D6CAE}" presName="negativeSpace" presStyleCnt="0"/>
      <dgm:spPr/>
    </dgm:pt>
    <dgm:pt modelId="{5DF0436E-1F5C-456C-B4D9-7D49627F883A}" type="pres">
      <dgm:prSet presAssocID="{97911817-8E84-412F-BABE-35B80A7D6CAE}" presName="childText" presStyleLbl="conFgAcc1" presStyleIdx="7" presStyleCnt="10">
        <dgm:presLayoutVars>
          <dgm:bulletEnabled val="1"/>
        </dgm:presLayoutVars>
      </dgm:prSet>
      <dgm:spPr/>
    </dgm:pt>
    <dgm:pt modelId="{2A1FCC5F-201F-420A-BC70-F02089722DB5}" type="pres">
      <dgm:prSet presAssocID="{08A25B96-AE61-4466-B239-2CCEC0A7777C}" presName="spaceBetweenRectangles" presStyleCnt="0"/>
      <dgm:spPr/>
    </dgm:pt>
    <dgm:pt modelId="{4408D6F4-10FB-4516-8381-8CEBD0D2F0D4}" type="pres">
      <dgm:prSet presAssocID="{43707996-1BB8-4368-B9BD-9270C6AB1C07}" presName="parentLin" presStyleCnt="0"/>
      <dgm:spPr/>
    </dgm:pt>
    <dgm:pt modelId="{2EB46A9F-5FEB-45C0-A2F9-FD295FF8D0F3}" type="pres">
      <dgm:prSet presAssocID="{43707996-1BB8-4368-B9BD-9270C6AB1C07}" presName="parentLeftMargin" presStyleLbl="node1" presStyleIdx="7" presStyleCnt="10" custScaleX="142857" custScaleY="102658"/>
      <dgm:spPr/>
    </dgm:pt>
    <dgm:pt modelId="{769CA8B9-E705-4E17-9B31-C0D77C46D6D0}" type="pres">
      <dgm:prSet presAssocID="{43707996-1BB8-4368-B9BD-9270C6AB1C07}" presName="parentText" presStyleLbl="node1" presStyleIdx="8" presStyleCnt="10" custScaleX="108353" custScaleY="335243" custLinFactNeighborX="-41315" custLinFactNeighborY="-25812">
        <dgm:presLayoutVars>
          <dgm:chMax val="0"/>
          <dgm:bulletEnabled val="1"/>
        </dgm:presLayoutVars>
      </dgm:prSet>
      <dgm:spPr/>
    </dgm:pt>
    <dgm:pt modelId="{57ECBC7F-FA84-4FD7-9B28-5C9817B82DE8}" type="pres">
      <dgm:prSet presAssocID="{43707996-1BB8-4368-B9BD-9270C6AB1C07}" presName="negativeSpace" presStyleCnt="0"/>
      <dgm:spPr/>
    </dgm:pt>
    <dgm:pt modelId="{FB5594E2-AC88-493C-A4F5-82E644132287}" type="pres">
      <dgm:prSet presAssocID="{43707996-1BB8-4368-B9BD-9270C6AB1C07}" presName="childText" presStyleLbl="conFgAcc1" presStyleIdx="8" presStyleCnt="10">
        <dgm:presLayoutVars>
          <dgm:bulletEnabled val="1"/>
        </dgm:presLayoutVars>
      </dgm:prSet>
      <dgm:spPr/>
    </dgm:pt>
    <dgm:pt modelId="{E844FB6B-6BEF-4595-A4F5-C47BC47F4C07}" type="pres">
      <dgm:prSet presAssocID="{C7235E96-50CA-4AF4-869E-C67984232E86}" presName="spaceBetweenRectangles" presStyleCnt="0"/>
      <dgm:spPr/>
    </dgm:pt>
    <dgm:pt modelId="{74B387AA-DC31-423C-971A-4217A26E3A5A}" type="pres">
      <dgm:prSet presAssocID="{2187879F-EE5E-4308-9451-948887A82365}" presName="parentLin" presStyleCnt="0"/>
      <dgm:spPr/>
    </dgm:pt>
    <dgm:pt modelId="{92C3ADF0-B26E-4F3D-BB89-9B2E678D9AF6}" type="pres">
      <dgm:prSet presAssocID="{2187879F-EE5E-4308-9451-948887A82365}" presName="parentLeftMargin" presStyleLbl="node1" presStyleIdx="8" presStyleCnt="10"/>
      <dgm:spPr/>
    </dgm:pt>
    <dgm:pt modelId="{88E6F804-5801-4792-A3BF-8D0BE42AC77E}" type="pres">
      <dgm:prSet presAssocID="{2187879F-EE5E-4308-9451-948887A82365}" presName="parentText" presStyleLbl="node1" presStyleIdx="9" presStyleCnt="10" custScaleX="108089" custScaleY="354221" custLinFactNeighborX="515" custLinFactNeighborY="-19360">
        <dgm:presLayoutVars>
          <dgm:chMax val="0"/>
          <dgm:bulletEnabled val="1"/>
        </dgm:presLayoutVars>
      </dgm:prSet>
      <dgm:spPr/>
    </dgm:pt>
    <dgm:pt modelId="{5FBBBE2E-B33C-47B2-99AE-414BC20FB695}" type="pres">
      <dgm:prSet presAssocID="{2187879F-EE5E-4308-9451-948887A82365}" presName="negativeSpace" presStyleCnt="0"/>
      <dgm:spPr/>
    </dgm:pt>
    <dgm:pt modelId="{BC5D9D05-121B-422D-8841-039F8BA42169}" type="pres">
      <dgm:prSet presAssocID="{2187879F-EE5E-4308-9451-948887A82365}" presName="childText" presStyleLbl="conFgAcc1" presStyleIdx="9" presStyleCnt="10">
        <dgm:presLayoutVars>
          <dgm:bulletEnabled val="1"/>
        </dgm:presLayoutVars>
      </dgm:prSet>
      <dgm:spPr/>
    </dgm:pt>
  </dgm:ptLst>
  <dgm:cxnLst>
    <dgm:cxn modelId="{2BF3FB00-893D-4AA4-B9DB-9B0C7295FFD7}" srcId="{02315144-FA58-4B62-86F0-E8B15124BFCB}" destId="{C54141A7-0416-4C45-812A-196221E1F574}" srcOrd="4" destOrd="0" parTransId="{C488B408-660F-4625-B2FB-61FA72BC5E3C}" sibTransId="{01081A78-8E80-4FEB-A576-F726A1C963A3}"/>
    <dgm:cxn modelId="{85C6DD09-2AC0-4E3C-98FD-F749CBF6011A}" type="presOf" srcId="{FD1ECC44-FAB8-4BAE-97E3-D417A147C50F}" destId="{2B604CA9-866C-4507-A7E5-F05B707206ED}" srcOrd="0" destOrd="0" presId="urn:microsoft.com/office/officeart/2005/8/layout/list1"/>
    <dgm:cxn modelId="{BA3BDB1A-B342-452F-869B-82C64CEFD8A7}" type="presOf" srcId="{43450300-6886-4893-B266-9284AE98F8F0}" destId="{BC5B4A58-5B34-431E-8CE0-8B0D7058CB4C}" srcOrd="0" destOrd="0" presId="urn:microsoft.com/office/officeart/2005/8/layout/list1"/>
    <dgm:cxn modelId="{790A7B2C-7CC9-4654-B783-157DDC4415AC}" type="presOf" srcId="{2187879F-EE5E-4308-9451-948887A82365}" destId="{92C3ADF0-B26E-4F3D-BB89-9B2E678D9AF6}" srcOrd="0" destOrd="0" presId="urn:microsoft.com/office/officeart/2005/8/layout/list1"/>
    <dgm:cxn modelId="{744EBF2C-D3B1-4F45-813B-A4EF539187FB}" type="presOf" srcId="{43707996-1BB8-4368-B9BD-9270C6AB1C07}" destId="{769CA8B9-E705-4E17-9B31-C0D77C46D6D0}" srcOrd="1" destOrd="0" presId="urn:microsoft.com/office/officeart/2005/8/layout/list1"/>
    <dgm:cxn modelId="{12D78B35-51BD-43FC-A96C-1AF1C912582B}" type="presOf" srcId="{97911817-8E84-412F-BABE-35B80A7D6CAE}" destId="{86A0D389-01B3-42C3-A70A-8A5BF675F012}" srcOrd="1" destOrd="0" presId="urn:microsoft.com/office/officeart/2005/8/layout/list1"/>
    <dgm:cxn modelId="{1166555B-E3AA-4B42-94E6-2001948459D8}" type="presOf" srcId="{C54141A7-0416-4C45-812A-196221E1F574}" destId="{79B3D1F3-6ADD-4156-8A39-7A51A74E1438}" srcOrd="0" destOrd="0" presId="urn:microsoft.com/office/officeart/2005/8/layout/list1"/>
    <dgm:cxn modelId="{52FBBD5F-BBE6-4D3C-8721-482058540C95}" srcId="{02315144-FA58-4B62-86F0-E8B15124BFCB}" destId="{17ECF691-4CE0-4148-84A8-3A9EF13ED438}" srcOrd="3" destOrd="0" parTransId="{F77D900A-48D5-4E9E-A01D-F4407A78B69D}" sibTransId="{D3065716-3AA9-4325-A182-73076E735AFB}"/>
    <dgm:cxn modelId="{63CB0D4B-1379-4C77-9CEA-66F997E385E7}" srcId="{02315144-FA58-4B62-86F0-E8B15124BFCB}" destId="{97911817-8E84-412F-BABE-35B80A7D6CAE}" srcOrd="7" destOrd="0" parTransId="{E2C9E492-0C17-4C54-B1E5-1D32EA03BD02}" sibTransId="{08A25B96-AE61-4466-B239-2CCEC0A7777C}"/>
    <dgm:cxn modelId="{34F8304B-6BB5-4B0E-9659-550B6A12EB5D}" type="presOf" srcId="{D7872E33-D656-4FDE-8501-10B1279D91D6}" destId="{86F19C6C-96F5-4129-97A5-5BB74D43AE85}" srcOrd="1" destOrd="0" presId="urn:microsoft.com/office/officeart/2005/8/layout/list1"/>
    <dgm:cxn modelId="{8076AF4B-514B-4E5E-880A-2EC29BDA63F5}" type="presOf" srcId="{43707996-1BB8-4368-B9BD-9270C6AB1C07}" destId="{2EB46A9F-5FEB-45C0-A2F9-FD295FF8D0F3}" srcOrd="0" destOrd="0" presId="urn:microsoft.com/office/officeart/2005/8/layout/list1"/>
    <dgm:cxn modelId="{B02E0054-5D20-42C5-9527-31C58E0A7760}" type="presOf" srcId="{2187879F-EE5E-4308-9451-948887A82365}" destId="{88E6F804-5801-4792-A3BF-8D0BE42AC77E}" srcOrd="1" destOrd="0" presId="urn:microsoft.com/office/officeart/2005/8/layout/list1"/>
    <dgm:cxn modelId="{EDA32874-A1C0-472E-B74B-36A34BE09AAE}" type="presOf" srcId="{17ECF691-4CE0-4148-84A8-3A9EF13ED438}" destId="{43460632-F983-40D5-931A-365ED22E8DA9}" srcOrd="0" destOrd="0" presId="urn:microsoft.com/office/officeart/2005/8/layout/list1"/>
    <dgm:cxn modelId="{32355955-E60A-4327-9264-2AAA25C3F6EB}" srcId="{02315144-FA58-4B62-86F0-E8B15124BFCB}" destId="{43450300-6886-4893-B266-9284AE98F8F0}" srcOrd="5" destOrd="0" parTransId="{23D6FF24-8E6D-48FF-8532-FD10F063E36D}" sibTransId="{A5895F65-EEE5-4291-96D0-7699CE80E81B}"/>
    <dgm:cxn modelId="{C8AFBB56-98FE-4A52-9EB9-505BC90A6E66}" type="presOf" srcId="{262FBAD1-EEB5-4355-8338-98AA8008071D}" destId="{93453580-C175-4C83-B3AF-D83A34C2B518}" srcOrd="0" destOrd="0" presId="urn:microsoft.com/office/officeart/2005/8/layout/list1"/>
    <dgm:cxn modelId="{45969757-E604-48A0-9BD2-E467D43A67E6}" srcId="{02315144-FA58-4B62-86F0-E8B15124BFCB}" destId="{2187879F-EE5E-4308-9451-948887A82365}" srcOrd="9" destOrd="0" parTransId="{3E0DBE5F-AF94-4DD0-8509-DE6F77F9A678}" sibTransId="{C38951D0-085F-42DA-B368-1EE60C8BC003}"/>
    <dgm:cxn modelId="{C72F6D59-256B-4CD4-ADDD-ACAD57FD2719}" type="presOf" srcId="{97911817-8E84-412F-BABE-35B80A7D6CAE}" destId="{F0A6DB5E-C3CD-454B-A265-16999BD2AF54}" srcOrd="0" destOrd="0" presId="urn:microsoft.com/office/officeart/2005/8/layout/list1"/>
    <dgm:cxn modelId="{E3B78183-5145-4F93-BF62-5689F2A38D2F}" type="presOf" srcId="{262FBAD1-EEB5-4355-8338-98AA8008071D}" destId="{6A1EC348-7CC5-49F3-A6E9-F456C54D28F6}" srcOrd="1" destOrd="0" presId="urn:microsoft.com/office/officeart/2005/8/layout/list1"/>
    <dgm:cxn modelId="{36BCDAA2-424E-4B0C-9CFB-DACD79B540D2}" type="presOf" srcId="{02315144-FA58-4B62-86F0-E8B15124BFCB}" destId="{32A8211D-7953-470B-BAA4-1BA0576C2607}" srcOrd="0" destOrd="0" presId="urn:microsoft.com/office/officeart/2005/8/layout/list1"/>
    <dgm:cxn modelId="{04A927A3-537F-40DD-B010-3E002E29930F}" type="presOf" srcId="{43450300-6886-4893-B266-9284AE98F8F0}" destId="{454BDB9A-C7AC-4E80-BBC9-FBF080695854}" srcOrd="1" destOrd="0" presId="urn:microsoft.com/office/officeart/2005/8/layout/list1"/>
    <dgm:cxn modelId="{65FFEFB1-A056-4903-AB0E-D9EDAD3FC834}" srcId="{02315144-FA58-4B62-86F0-E8B15124BFCB}" destId="{EA241727-B91E-4102-A492-48BF117D2A02}" srcOrd="0" destOrd="0" parTransId="{6BB582F9-39E5-47FF-BFBB-7DB0E8687818}" sibTransId="{F7455EBE-F1EB-44F7-AC24-A63BADA6F17F}"/>
    <dgm:cxn modelId="{697602B8-1E83-4549-BF19-5FBEA14EACC7}" type="presOf" srcId="{FD1ECC44-FAB8-4BAE-97E3-D417A147C50F}" destId="{21F85B46-1727-48D5-8DCA-4480FCCE1AF0}" srcOrd="1" destOrd="0" presId="urn:microsoft.com/office/officeart/2005/8/layout/list1"/>
    <dgm:cxn modelId="{8F30F2BD-3FD4-410A-993E-D4DC04E1244E}" type="presOf" srcId="{D7872E33-D656-4FDE-8501-10B1279D91D6}" destId="{23C52909-3314-4C30-95DC-B8D704A00E66}" srcOrd="0" destOrd="0" presId="urn:microsoft.com/office/officeart/2005/8/layout/list1"/>
    <dgm:cxn modelId="{419BB4C8-70E1-4A52-A5DA-D25F1E8A1FD7}" srcId="{02315144-FA58-4B62-86F0-E8B15124BFCB}" destId="{FD1ECC44-FAB8-4BAE-97E3-D417A147C50F}" srcOrd="6" destOrd="0" parTransId="{31230194-2A14-4311-94A8-B0830EF91E1D}" sibTransId="{3451C18A-7099-4E24-B2AE-70861C5FEA73}"/>
    <dgm:cxn modelId="{A628C6C8-C87A-445E-A7CE-4575E86513BF}" srcId="{02315144-FA58-4B62-86F0-E8B15124BFCB}" destId="{43707996-1BB8-4368-B9BD-9270C6AB1C07}" srcOrd="8" destOrd="0" parTransId="{0E7DFB15-31F3-4994-86F8-F4DA163AEE81}" sibTransId="{C7235E96-50CA-4AF4-869E-C67984232E86}"/>
    <dgm:cxn modelId="{CDC337CE-231C-4BA1-94C6-CE53C9543128}" srcId="{02315144-FA58-4B62-86F0-E8B15124BFCB}" destId="{262FBAD1-EEB5-4355-8338-98AA8008071D}" srcOrd="1" destOrd="0" parTransId="{61298496-81C5-43C9-A792-02A892BE31AD}" sibTransId="{13ECF2FE-76B2-4AA1-B95D-8FD5328E91B7}"/>
    <dgm:cxn modelId="{63FA81D0-8EBF-4DF2-B4DC-E8DC64E9A7A6}" type="presOf" srcId="{C54141A7-0416-4C45-812A-196221E1F574}" destId="{F792D469-B3F1-4FD1-A0B7-2C822D4D54FA}" srcOrd="1" destOrd="0" presId="urn:microsoft.com/office/officeart/2005/8/layout/list1"/>
    <dgm:cxn modelId="{174E0CDE-8726-4E1B-B534-AE40662A83B3}" type="presOf" srcId="{EA241727-B91E-4102-A492-48BF117D2A02}" destId="{67C4DF64-934E-4757-B504-6BFD23B03CF5}" srcOrd="1" destOrd="0" presId="urn:microsoft.com/office/officeart/2005/8/layout/list1"/>
    <dgm:cxn modelId="{5E4F23E3-1ECD-41A9-B602-618C440D7234}" srcId="{02315144-FA58-4B62-86F0-E8B15124BFCB}" destId="{D7872E33-D656-4FDE-8501-10B1279D91D6}" srcOrd="2" destOrd="0" parTransId="{34D8CA72-827F-446D-A9AB-1CF2A751353E}" sibTransId="{5D9C68F5-5375-45A5-A56B-6712C6A52B16}"/>
    <dgm:cxn modelId="{3D82EAF2-4745-43D5-8FFC-7D27AA8F0322}" type="presOf" srcId="{17ECF691-4CE0-4148-84A8-3A9EF13ED438}" destId="{41D9199F-3766-499B-90BF-357D96AD141E}" srcOrd="1" destOrd="0" presId="urn:microsoft.com/office/officeart/2005/8/layout/list1"/>
    <dgm:cxn modelId="{CC3EEEF3-9DBC-4533-AE61-1BB613AD0B45}" type="presOf" srcId="{EA241727-B91E-4102-A492-48BF117D2A02}" destId="{F789CBD2-970D-4CD5-AF02-35B96FC0DB27}" srcOrd="0" destOrd="0" presId="urn:microsoft.com/office/officeart/2005/8/layout/list1"/>
    <dgm:cxn modelId="{D6A0767E-1527-4EBD-A72A-A7BB3117C8EF}" type="presParOf" srcId="{32A8211D-7953-470B-BAA4-1BA0576C2607}" destId="{0ABB1225-61E9-447F-BCF8-D92970055CAF}" srcOrd="0" destOrd="0" presId="urn:microsoft.com/office/officeart/2005/8/layout/list1"/>
    <dgm:cxn modelId="{0EB06C6F-95FA-4C4B-8A21-6A199294AD02}" type="presParOf" srcId="{0ABB1225-61E9-447F-BCF8-D92970055CAF}" destId="{F789CBD2-970D-4CD5-AF02-35B96FC0DB27}" srcOrd="0" destOrd="0" presId="urn:microsoft.com/office/officeart/2005/8/layout/list1"/>
    <dgm:cxn modelId="{82EDCA3A-2B2D-4144-81F8-A9B503796982}" type="presParOf" srcId="{0ABB1225-61E9-447F-BCF8-D92970055CAF}" destId="{67C4DF64-934E-4757-B504-6BFD23B03CF5}" srcOrd="1" destOrd="0" presId="urn:microsoft.com/office/officeart/2005/8/layout/list1"/>
    <dgm:cxn modelId="{D56EE723-B6C5-4E36-8B4B-871FEF005CD4}" type="presParOf" srcId="{32A8211D-7953-470B-BAA4-1BA0576C2607}" destId="{B5AB5FC3-3885-46E6-8D23-B04F1279F757}" srcOrd="1" destOrd="0" presId="urn:microsoft.com/office/officeart/2005/8/layout/list1"/>
    <dgm:cxn modelId="{1D31DB05-FE2E-492F-A839-53E74A996AE3}" type="presParOf" srcId="{32A8211D-7953-470B-BAA4-1BA0576C2607}" destId="{0BBF8010-4530-44EE-BA6C-21004D61F960}" srcOrd="2" destOrd="0" presId="urn:microsoft.com/office/officeart/2005/8/layout/list1"/>
    <dgm:cxn modelId="{858862BE-191F-46EF-B338-AE7482044896}" type="presParOf" srcId="{32A8211D-7953-470B-BAA4-1BA0576C2607}" destId="{58D2F836-BF93-4CDD-BA99-8EC4C4D42D75}" srcOrd="3" destOrd="0" presId="urn:microsoft.com/office/officeart/2005/8/layout/list1"/>
    <dgm:cxn modelId="{BB5C3320-5F4F-48C2-9279-DEC3AF9A6384}" type="presParOf" srcId="{32A8211D-7953-470B-BAA4-1BA0576C2607}" destId="{7CBD7E8E-35F6-431F-ABBB-2734BDA85412}" srcOrd="4" destOrd="0" presId="urn:microsoft.com/office/officeart/2005/8/layout/list1"/>
    <dgm:cxn modelId="{35026BE3-7AC7-449C-A810-C82B0ECEAF15}" type="presParOf" srcId="{7CBD7E8E-35F6-431F-ABBB-2734BDA85412}" destId="{93453580-C175-4C83-B3AF-D83A34C2B518}" srcOrd="0" destOrd="0" presId="urn:microsoft.com/office/officeart/2005/8/layout/list1"/>
    <dgm:cxn modelId="{7D3BC429-0968-4574-8F5A-0DD6120E9E5C}" type="presParOf" srcId="{7CBD7E8E-35F6-431F-ABBB-2734BDA85412}" destId="{6A1EC348-7CC5-49F3-A6E9-F456C54D28F6}" srcOrd="1" destOrd="0" presId="urn:microsoft.com/office/officeart/2005/8/layout/list1"/>
    <dgm:cxn modelId="{5B827378-EA5F-4325-BA87-4C7EEEAA9F48}" type="presParOf" srcId="{32A8211D-7953-470B-BAA4-1BA0576C2607}" destId="{D24FC3FA-C93E-4A8C-A524-50DA55D3EECD}" srcOrd="5" destOrd="0" presId="urn:microsoft.com/office/officeart/2005/8/layout/list1"/>
    <dgm:cxn modelId="{E8CBC7E7-8930-40E3-A19B-ADBB94AF616A}" type="presParOf" srcId="{32A8211D-7953-470B-BAA4-1BA0576C2607}" destId="{06517E48-A8BA-48FC-878B-61A92D9AC3C0}" srcOrd="6" destOrd="0" presId="urn:microsoft.com/office/officeart/2005/8/layout/list1"/>
    <dgm:cxn modelId="{5DA20649-F30A-4B7F-B972-C53583549136}" type="presParOf" srcId="{32A8211D-7953-470B-BAA4-1BA0576C2607}" destId="{811F65F6-4199-4E30-8C3A-70118FFFD97E}" srcOrd="7" destOrd="0" presId="urn:microsoft.com/office/officeart/2005/8/layout/list1"/>
    <dgm:cxn modelId="{C1217302-7AA4-486E-8D9A-F783448F67CA}" type="presParOf" srcId="{32A8211D-7953-470B-BAA4-1BA0576C2607}" destId="{F56CDC23-BD74-46E8-9AAC-9E5CEB141A25}" srcOrd="8" destOrd="0" presId="urn:microsoft.com/office/officeart/2005/8/layout/list1"/>
    <dgm:cxn modelId="{7CEBA16A-3D7E-40A7-BDE6-D713ACCBDFD4}" type="presParOf" srcId="{F56CDC23-BD74-46E8-9AAC-9E5CEB141A25}" destId="{23C52909-3314-4C30-95DC-B8D704A00E66}" srcOrd="0" destOrd="0" presId="urn:microsoft.com/office/officeart/2005/8/layout/list1"/>
    <dgm:cxn modelId="{8CC5DA67-042D-44AC-BA15-C702155F9F88}" type="presParOf" srcId="{F56CDC23-BD74-46E8-9AAC-9E5CEB141A25}" destId="{86F19C6C-96F5-4129-97A5-5BB74D43AE85}" srcOrd="1" destOrd="0" presId="urn:microsoft.com/office/officeart/2005/8/layout/list1"/>
    <dgm:cxn modelId="{8B0E3E9B-7755-46F1-A7DA-CB55F50408C6}" type="presParOf" srcId="{32A8211D-7953-470B-BAA4-1BA0576C2607}" destId="{55FD03CF-FE6F-4C63-94EA-D3AAAA5D09A0}" srcOrd="9" destOrd="0" presId="urn:microsoft.com/office/officeart/2005/8/layout/list1"/>
    <dgm:cxn modelId="{D5B52DD1-3F84-471B-8646-277B903CEBAA}" type="presParOf" srcId="{32A8211D-7953-470B-BAA4-1BA0576C2607}" destId="{7319EAFC-7147-431D-8ED3-655B60CA35F6}" srcOrd="10" destOrd="0" presId="urn:microsoft.com/office/officeart/2005/8/layout/list1"/>
    <dgm:cxn modelId="{C27C8DCE-154F-414D-B2FA-1C249007B8EC}" type="presParOf" srcId="{32A8211D-7953-470B-BAA4-1BA0576C2607}" destId="{371CE540-5524-475E-B2F9-E45429E76CCA}" srcOrd="11" destOrd="0" presId="urn:microsoft.com/office/officeart/2005/8/layout/list1"/>
    <dgm:cxn modelId="{9335A518-8556-4785-A19F-C8E7C80FE003}" type="presParOf" srcId="{32A8211D-7953-470B-BAA4-1BA0576C2607}" destId="{3928D09A-82B4-4678-843B-AD2DE85DB57E}" srcOrd="12" destOrd="0" presId="urn:microsoft.com/office/officeart/2005/8/layout/list1"/>
    <dgm:cxn modelId="{6D610C65-BFAD-4817-ADEA-68C7AAC1F2BE}" type="presParOf" srcId="{3928D09A-82B4-4678-843B-AD2DE85DB57E}" destId="{43460632-F983-40D5-931A-365ED22E8DA9}" srcOrd="0" destOrd="0" presId="urn:microsoft.com/office/officeart/2005/8/layout/list1"/>
    <dgm:cxn modelId="{FA16E456-3F9C-4DFB-BB4C-FA0EC69EAD85}" type="presParOf" srcId="{3928D09A-82B4-4678-843B-AD2DE85DB57E}" destId="{41D9199F-3766-499B-90BF-357D96AD141E}" srcOrd="1" destOrd="0" presId="urn:microsoft.com/office/officeart/2005/8/layout/list1"/>
    <dgm:cxn modelId="{7B348306-1AE1-4B8E-BA5A-A57A73208A15}" type="presParOf" srcId="{32A8211D-7953-470B-BAA4-1BA0576C2607}" destId="{73548597-FD0E-4644-A01A-0035C18431DF}" srcOrd="13" destOrd="0" presId="urn:microsoft.com/office/officeart/2005/8/layout/list1"/>
    <dgm:cxn modelId="{8296707A-3CC8-40C5-8E75-9B8D7EB7E973}" type="presParOf" srcId="{32A8211D-7953-470B-BAA4-1BA0576C2607}" destId="{68B9E595-EF3E-4BF7-B174-C9A522688991}" srcOrd="14" destOrd="0" presId="urn:microsoft.com/office/officeart/2005/8/layout/list1"/>
    <dgm:cxn modelId="{A0164303-E90D-4CA7-9202-B3FB002A2ACE}" type="presParOf" srcId="{32A8211D-7953-470B-BAA4-1BA0576C2607}" destId="{114595C4-E773-4058-97F0-A16C03F56112}" srcOrd="15" destOrd="0" presId="urn:microsoft.com/office/officeart/2005/8/layout/list1"/>
    <dgm:cxn modelId="{5194A2D6-3082-4A47-BE58-CBD51C60E234}" type="presParOf" srcId="{32A8211D-7953-470B-BAA4-1BA0576C2607}" destId="{2E14A104-BE30-44ED-891A-34B5FBFA0772}" srcOrd="16" destOrd="0" presId="urn:microsoft.com/office/officeart/2005/8/layout/list1"/>
    <dgm:cxn modelId="{2D53069C-FDDE-41EF-A16A-F861878B1C6B}" type="presParOf" srcId="{2E14A104-BE30-44ED-891A-34B5FBFA0772}" destId="{79B3D1F3-6ADD-4156-8A39-7A51A74E1438}" srcOrd="0" destOrd="0" presId="urn:microsoft.com/office/officeart/2005/8/layout/list1"/>
    <dgm:cxn modelId="{B522F993-E882-47DC-A59D-65FCCE569E28}" type="presParOf" srcId="{2E14A104-BE30-44ED-891A-34B5FBFA0772}" destId="{F792D469-B3F1-4FD1-A0B7-2C822D4D54FA}" srcOrd="1" destOrd="0" presId="urn:microsoft.com/office/officeart/2005/8/layout/list1"/>
    <dgm:cxn modelId="{EDA60C08-0EFB-4CBE-B5B5-3CEE89C53975}" type="presParOf" srcId="{32A8211D-7953-470B-BAA4-1BA0576C2607}" destId="{F3DF07D1-8B12-48BB-BD92-2D37B9008620}" srcOrd="17" destOrd="0" presId="urn:microsoft.com/office/officeart/2005/8/layout/list1"/>
    <dgm:cxn modelId="{C247453E-9EB1-4B1F-946C-32F2175A830C}" type="presParOf" srcId="{32A8211D-7953-470B-BAA4-1BA0576C2607}" destId="{4021230E-586B-4593-A5F9-47DB855BFF90}" srcOrd="18" destOrd="0" presId="urn:microsoft.com/office/officeart/2005/8/layout/list1"/>
    <dgm:cxn modelId="{A068DFF1-DB08-4E24-A9DA-07B4F86E70FF}" type="presParOf" srcId="{32A8211D-7953-470B-BAA4-1BA0576C2607}" destId="{A50EC81B-057E-4FF2-ABF5-6D81AED9E5D9}" srcOrd="19" destOrd="0" presId="urn:microsoft.com/office/officeart/2005/8/layout/list1"/>
    <dgm:cxn modelId="{2C313DC1-4A86-4D98-962D-4DF570CDA614}" type="presParOf" srcId="{32A8211D-7953-470B-BAA4-1BA0576C2607}" destId="{3075D6B2-E723-4626-8E90-42A524C27D95}" srcOrd="20" destOrd="0" presId="urn:microsoft.com/office/officeart/2005/8/layout/list1"/>
    <dgm:cxn modelId="{19D85755-0C81-4975-BB2E-6F01D969FE2D}" type="presParOf" srcId="{3075D6B2-E723-4626-8E90-42A524C27D95}" destId="{BC5B4A58-5B34-431E-8CE0-8B0D7058CB4C}" srcOrd="0" destOrd="0" presId="urn:microsoft.com/office/officeart/2005/8/layout/list1"/>
    <dgm:cxn modelId="{621A7787-B7AF-413B-A3C9-F1DD431E7894}" type="presParOf" srcId="{3075D6B2-E723-4626-8E90-42A524C27D95}" destId="{454BDB9A-C7AC-4E80-BBC9-FBF080695854}" srcOrd="1" destOrd="0" presId="urn:microsoft.com/office/officeart/2005/8/layout/list1"/>
    <dgm:cxn modelId="{2FC3EAFB-ABEC-48E0-8ED2-7A0695EEC0A2}" type="presParOf" srcId="{32A8211D-7953-470B-BAA4-1BA0576C2607}" destId="{68650E8D-57C4-4472-A6A1-A17D2E17C310}" srcOrd="21" destOrd="0" presId="urn:microsoft.com/office/officeart/2005/8/layout/list1"/>
    <dgm:cxn modelId="{50A04773-607B-4429-BF0A-E4B09DCA5FEF}" type="presParOf" srcId="{32A8211D-7953-470B-BAA4-1BA0576C2607}" destId="{4E361549-763A-4204-9498-BD08DF3756BC}" srcOrd="22" destOrd="0" presId="urn:microsoft.com/office/officeart/2005/8/layout/list1"/>
    <dgm:cxn modelId="{7F937539-C4FD-4B52-B5EF-F1400A2CE0F0}" type="presParOf" srcId="{32A8211D-7953-470B-BAA4-1BA0576C2607}" destId="{EFC3E8E6-3AE7-4FA6-A076-5795C782DC6C}" srcOrd="23" destOrd="0" presId="urn:microsoft.com/office/officeart/2005/8/layout/list1"/>
    <dgm:cxn modelId="{66B54820-FCC4-4E19-8C7B-9160E370E5D4}" type="presParOf" srcId="{32A8211D-7953-470B-BAA4-1BA0576C2607}" destId="{884F0905-9E62-4A32-B56A-1002D43C6E29}" srcOrd="24" destOrd="0" presId="urn:microsoft.com/office/officeart/2005/8/layout/list1"/>
    <dgm:cxn modelId="{7051CA52-AC92-45E7-BF40-B6C0D0D8119D}" type="presParOf" srcId="{884F0905-9E62-4A32-B56A-1002D43C6E29}" destId="{2B604CA9-866C-4507-A7E5-F05B707206ED}" srcOrd="0" destOrd="0" presId="urn:microsoft.com/office/officeart/2005/8/layout/list1"/>
    <dgm:cxn modelId="{4077A92C-A3AC-4F45-A32C-E6605FC53262}" type="presParOf" srcId="{884F0905-9E62-4A32-B56A-1002D43C6E29}" destId="{21F85B46-1727-48D5-8DCA-4480FCCE1AF0}" srcOrd="1" destOrd="0" presId="urn:microsoft.com/office/officeart/2005/8/layout/list1"/>
    <dgm:cxn modelId="{269E7C86-8FFB-4F15-BE84-FA1390E84027}" type="presParOf" srcId="{32A8211D-7953-470B-BAA4-1BA0576C2607}" destId="{81DF4CEF-A519-4314-AB4C-6661F8521663}" srcOrd="25" destOrd="0" presId="urn:microsoft.com/office/officeart/2005/8/layout/list1"/>
    <dgm:cxn modelId="{56FAACC6-33BE-4179-ACEB-3AF0AC5CDE1D}" type="presParOf" srcId="{32A8211D-7953-470B-BAA4-1BA0576C2607}" destId="{6C8C7654-FA0B-4D55-981F-89E51E3FE740}" srcOrd="26" destOrd="0" presId="urn:microsoft.com/office/officeart/2005/8/layout/list1"/>
    <dgm:cxn modelId="{40E25DB0-EEAB-4BC6-8C6F-099F5808DCA8}" type="presParOf" srcId="{32A8211D-7953-470B-BAA4-1BA0576C2607}" destId="{D5AEAC1C-7194-436C-B94C-E230748039E4}" srcOrd="27" destOrd="0" presId="urn:microsoft.com/office/officeart/2005/8/layout/list1"/>
    <dgm:cxn modelId="{C33FA64D-31EC-4CD1-96B9-087A07B98DE3}" type="presParOf" srcId="{32A8211D-7953-470B-BAA4-1BA0576C2607}" destId="{07D39140-82F9-42AD-A8E3-F1CC5918E0DC}" srcOrd="28" destOrd="0" presId="urn:microsoft.com/office/officeart/2005/8/layout/list1"/>
    <dgm:cxn modelId="{F9048931-F6BD-4D0D-991C-B2F9D0AD0023}" type="presParOf" srcId="{07D39140-82F9-42AD-A8E3-F1CC5918E0DC}" destId="{F0A6DB5E-C3CD-454B-A265-16999BD2AF54}" srcOrd="0" destOrd="0" presId="urn:microsoft.com/office/officeart/2005/8/layout/list1"/>
    <dgm:cxn modelId="{40AED065-670F-4B56-A5A4-BBF7FA7570F2}" type="presParOf" srcId="{07D39140-82F9-42AD-A8E3-F1CC5918E0DC}" destId="{86A0D389-01B3-42C3-A70A-8A5BF675F012}" srcOrd="1" destOrd="0" presId="urn:microsoft.com/office/officeart/2005/8/layout/list1"/>
    <dgm:cxn modelId="{52CA455E-88A0-4465-9926-D3400A77A732}" type="presParOf" srcId="{32A8211D-7953-470B-BAA4-1BA0576C2607}" destId="{99F3D690-74DD-4610-A8A2-DD0AF25823A5}" srcOrd="29" destOrd="0" presId="urn:microsoft.com/office/officeart/2005/8/layout/list1"/>
    <dgm:cxn modelId="{B6D5BFAD-04AA-4CF1-98D8-C65A43425217}" type="presParOf" srcId="{32A8211D-7953-470B-BAA4-1BA0576C2607}" destId="{5DF0436E-1F5C-456C-B4D9-7D49627F883A}" srcOrd="30" destOrd="0" presId="urn:microsoft.com/office/officeart/2005/8/layout/list1"/>
    <dgm:cxn modelId="{6375871D-0EAD-4268-A50D-14A9CEBEE0AD}" type="presParOf" srcId="{32A8211D-7953-470B-BAA4-1BA0576C2607}" destId="{2A1FCC5F-201F-420A-BC70-F02089722DB5}" srcOrd="31" destOrd="0" presId="urn:microsoft.com/office/officeart/2005/8/layout/list1"/>
    <dgm:cxn modelId="{6424F1D4-D90D-43E0-AC4B-6389709F992A}" type="presParOf" srcId="{32A8211D-7953-470B-BAA4-1BA0576C2607}" destId="{4408D6F4-10FB-4516-8381-8CEBD0D2F0D4}" srcOrd="32" destOrd="0" presId="urn:microsoft.com/office/officeart/2005/8/layout/list1"/>
    <dgm:cxn modelId="{1A1AB926-7717-42B5-A37D-D43C39DB6293}" type="presParOf" srcId="{4408D6F4-10FB-4516-8381-8CEBD0D2F0D4}" destId="{2EB46A9F-5FEB-45C0-A2F9-FD295FF8D0F3}" srcOrd="0" destOrd="0" presId="urn:microsoft.com/office/officeart/2005/8/layout/list1"/>
    <dgm:cxn modelId="{1E7BE5C6-504C-4B20-89F7-4A330DDDCE6F}" type="presParOf" srcId="{4408D6F4-10FB-4516-8381-8CEBD0D2F0D4}" destId="{769CA8B9-E705-4E17-9B31-C0D77C46D6D0}" srcOrd="1" destOrd="0" presId="urn:microsoft.com/office/officeart/2005/8/layout/list1"/>
    <dgm:cxn modelId="{3E99053D-5D89-4249-8B48-368A4583374B}" type="presParOf" srcId="{32A8211D-7953-470B-BAA4-1BA0576C2607}" destId="{57ECBC7F-FA84-4FD7-9B28-5C9817B82DE8}" srcOrd="33" destOrd="0" presId="urn:microsoft.com/office/officeart/2005/8/layout/list1"/>
    <dgm:cxn modelId="{19713A91-84DC-4F95-AA01-8323AFB4674F}" type="presParOf" srcId="{32A8211D-7953-470B-BAA4-1BA0576C2607}" destId="{FB5594E2-AC88-493C-A4F5-82E644132287}" srcOrd="34" destOrd="0" presId="urn:microsoft.com/office/officeart/2005/8/layout/list1"/>
    <dgm:cxn modelId="{F901A70A-2769-47C3-A5E1-B6630B485228}" type="presParOf" srcId="{32A8211D-7953-470B-BAA4-1BA0576C2607}" destId="{E844FB6B-6BEF-4595-A4F5-C47BC47F4C07}" srcOrd="35" destOrd="0" presId="urn:microsoft.com/office/officeart/2005/8/layout/list1"/>
    <dgm:cxn modelId="{E3EC63CD-AA4E-4A73-9A6C-2833618A2B38}" type="presParOf" srcId="{32A8211D-7953-470B-BAA4-1BA0576C2607}" destId="{74B387AA-DC31-423C-971A-4217A26E3A5A}" srcOrd="36" destOrd="0" presId="urn:microsoft.com/office/officeart/2005/8/layout/list1"/>
    <dgm:cxn modelId="{C57F58B6-DD09-482E-9D23-7E15F8783488}" type="presParOf" srcId="{74B387AA-DC31-423C-971A-4217A26E3A5A}" destId="{92C3ADF0-B26E-4F3D-BB89-9B2E678D9AF6}" srcOrd="0" destOrd="0" presId="urn:microsoft.com/office/officeart/2005/8/layout/list1"/>
    <dgm:cxn modelId="{57DC51F8-9017-4402-A5F0-CB729BCD85AA}" type="presParOf" srcId="{74B387AA-DC31-423C-971A-4217A26E3A5A}" destId="{88E6F804-5801-4792-A3BF-8D0BE42AC77E}" srcOrd="1" destOrd="0" presId="urn:microsoft.com/office/officeart/2005/8/layout/list1"/>
    <dgm:cxn modelId="{D086C85C-0B23-48EE-846C-8BE045334DE0}" type="presParOf" srcId="{32A8211D-7953-470B-BAA4-1BA0576C2607}" destId="{5FBBBE2E-B33C-47B2-99AE-414BC20FB695}" srcOrd="37" destOrd="0" presId="urn:microsoft.com/office/officeart/2005/8/layout/list1"/>
    <dgm:cxn modelId="{727A85F0-BD07-4528-ACDF-071B6F55E88D}" type="presParOf" srcId="{32A8211D-7953-470B-BAA4-1BA0576C2607}" destId="{BC5D9D05-121B-422D-8841-039F8BA42169}" srcOrd="3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08DBC70-B8DE-4B8B-B31A-F3B7BDC32988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B3CE0424-C1DE-4DC0-A37A-7BD3E383975D}">
      <dgm:prSet phldrT="[Text]"/>
      <dgm:spPr/>
      <dgm:t>
        <a:bodyPr/>
        <a:lstStyle/>
        <a:p>
          <a:r>
            <a:rPr lang="bg-BG"/>
            <a:t>Политически</a:t>
          </a:r>
        </a:p>
      </dgm:t>
    </dgm:pt>
    <dgm:pt modelId="{A5027448-CF60-4F7C-B34C-FFCAE169EA4F}" type="parTrans" cxnId="{52B9FFFA-9BB6-469D-85E0-A2FDE15855B9}">
      <dgm:prSet/>
      <dgm:spPr/>
      <dgm:t>
        <a:bodyPr/>
        <a:lstStyle/>
        <a:p>
          <a:endParaRPr lang="bg-BG"/>
        </a:p>
      </dgm:t>
    </dgm:pt>
    <dgm:pt modelId="{CC8AE289-655A-4C4B-91E8-C929C875F690}" type="sibTrans" cxnId="{52B9FFFA-9BB6-469D-85E0-A2FDE15855B9}">
      <dgm:prSet/>
      <dgm:spPr/>
      <dgm:t>
        <a:bodyPr/>
        <a:lstStyle/>
        <a:p>
          <a:endParaRPr lang="bg-BG"/>
        </a:p>
      </dgm:t>
    </dgm:pt>
    <dgm:pt modelId="{1B1F4EAA-17E1-4419-B0D8-D006BBBE92AE}">
      <dgm:prSet phldrT="[Text]" custT="1"/>
      <dgm:spPr>
        <a:solidFill>
          <a:schemeClr val="accent2"/>
        </a:solidFill>
        <a:ln>
          <a:solidFill>
            <a:schemeClr val="accent1"/>
          </a:solidFill>
        </a:ln>
      </dgm:spPr>
      <dgm:t>
        <a:bodyPr/>
        <a:lstStyle/>
        <a:p>
          <a:r>
            <a:rPr lang="bg-BG" sz="1100"/>
            <a:t>иницииране на  </a:t>
          </a:r>
          <a:r>
            <a:rPr lang="bg-BG" sz="1100">
              <a:solidFill>
                <a:sysClr val="windowText" lastClr="000000"/>
              </a:solidFill>
            </a:rPr>
            <a:t>нормативни</a:t>
          </a:r>
          <a:r>
            <a:rPr lang="bg-BG" sz="1100">
              <a:solidFill>
                <a:srgbClr val="FF0000"/>
              </a:solidFill>
            </a:rPr>
            <a:t> </a:t>
          </a:r>
          <a:r>
            <a:rPr lang="bg-BG" sz="1100"/>
            <a:t> и /или законодателни  документи</a:t>
          </a:r>
        </a:p>
      </dgm:t>
    </dgm:pt>
    <dgm:pt modelId="{2BB2C62E-1C68-45C0-BCC8-E4C3D330E131}" type="parTrans" cxnId="{AC5D1F4D-B3DC-4915-A5AE-A60415B5158F}">
      <dgm:prSet/>
      <dgm:spPr/>
      <dgm:t>
        <a:bodyPr/>
        <a:lstStyle/>
        <a:p>
          <a:endParaRPr lang="bg-BG"/>
        </a:p>
      </dgm:t>
    </dgm:pt>
    <dgm:pt modelId="{7A5A080F-40FF-4F5D-B3CD-DC10E554868B}" type="sibTrans" cxnId="{AC5D1F4D-B3DC-4915-A5AE-A60415B5158F}">
      <dgm:prSet/>
      <dgm:spPr/>
      <dgm:t>
        <a:bodyPr/>
        <a:lstStyle/>
        <a:p>
          <a:endParaRPr lang="bg-BG"/>
        </a:p>
      </dgm:t>
    </dgm:pt>
    <dgm:pt modelId="{54D0A749-90B8-404A-876F-9CD9B3758DD6}">
      <dgm:prSet phldrT="[Text]"/>
      <dgm:spPr/>
      <dgm:t>
        <a:bodyPr/>
        <a:lstStyle/>
        <a:p>
          <a:r>
            <a:rPr lang="bg-BG"/>
            <a:t>Стратегически</a:t>
          </a:r>
        </a:p>
      </dgm:t>
    </dgm:pt>
    <dgm:pt modelId="{86F4B728-BFB9-4AAE-9FC9-C6714F26064D}" type="parTrans" cxnId="{C6E4119F-A4AC-49F1-9CEA-758538D45069}">
      <dgm:prSet/>
      <dgm:spPr/>
      <dgm:t>
        <a:bodyPr/>
        <a:lstStyle/>
        <a:p>
          <a:endParaRPr lang="bg-BG"/>
        </a:p>
      </dgm:t>
    </dgm:pt>
    <dgm:pt modelId="{6AB59055-471F-4032-B03F-B30666023E5B}" type="sibTrans" cxnId="{C6E4119F-A4AC-49F1-9CEA-758538D45069}">
      <dgm:prSet/>
      <dgm:spPr/>
      <dgm:t>
        <a:bodyPr/>
        <a:lstStyle/>
        <a:p>
          <a:endParaRPr lang="bg-BG"/>
        </a:p>
      </dgm:t>
    </dgm:pt>
    <dgm:pt modelId="{CCFBD50E-6712-4083-9022-725300243C75}">
      <dgm:prSet phldrT="[Text]" custT="1"/>
      <dgm:spPr/>
      <dgm:t>
        <a:bodyPr/>
        <a:lstStyle/>
        <a:p>
          <a:r>
            <a:rPr lang="bg-BG" sz="1100"/>
            <a:t>изготвяне и изпълнение на многофункционални  планове и/или планове за действия, които позволяват постигане на дългосрочни цели </a:t>
          </a:r>
        </a:p>
      </dgm:t>
    </dgm:pt>
    <dgm:pt modelId="{4D3F3FF1-23CF-4E80-96E5-410D9FAEED3D}" type="parTrans" cxnId="{4090B70F-0C9B-42F7-9473-04FAE913845C}">
      <dgm:prSet/>
      <dgm:spPr/>
      <dgm:t>
        <a:bodyPr/>
        <a:lstStyle/>
        <a:p>
          <a:endParaRPr lang="bg-BG"/>
        </a:p>
      </dgm:t>
    </dgm:pt>
    <dgm:pt modelId="{0511E45C-1AC6-45C3-8163-D155A670292C}" type="sibTrans" cxnId="{4090B70F-0C9B-42F7-9473-04FAE913845C}">
      <dgm:prSet/>
      <dgm:spPr/>
      <dgm:t>
        <a:bodyPr/>
        <a:lstStyle/>
        <a:p>
          <a:endParaRPr lang="bg-BG"/>
        </a:p>
      </dgm:t>
    </dgm:pt>
    <dgm:pt modelId="{B361A839-BA91-4290-8195-CCA62ED22FB0}">
      <dgm:prSet phldrT="[Text]" custT="1"/>
      <dgm:spPr>
        <a:solidFill>
          <a:schemeClr val="accent2"/>
        </a:solidFill>
        <a:ln>
          <a:solidFill>
            <a:schemeClr val="accent1"/>
          </a:solidFill>
        </a:ln>
      </dgm:spPr>
      <dgm:t>
        <a:bodyPr/>
        <a:lstStyle/>
        <a:p>
          <a:r>
            <a:rPr lang="bg-BG" sz="1100"/>
            <a:t>публично финансиране</a:t>
          </a:r>
        </a:p>
      </dgm:t>
    </dgm:pt>
    <dgm:pt modelId="{6F56EA74-7832-47B5-9EBE-AC99A540BFCA}" type="parTrans" cxnId="{F62EA05B-A91A-4A39-8442-617C5D3DD28B}">
      <dgm:prSet/>
      <dgm:spPr/>
      <dgm:t>
        <a:bodyPr/>
        <a:lstStyle/>
        <a:p>
          <a:endParaRPr lang="bg-BG"/>
        </a:p>
      </dgm:t>
    </dgm:pt>
    <dgm:pt modelId="{D2FBACC9-8647-4F61-9208-5F42D1934DAB}" type="sibTrans" cxnId="{F62EA05B-A91A-4A39-8442-617C5D3DD28B}">
      <dgm:prSet/>
      <dgm:spPr/>
      <dgm:t>
        <a:bodyPr/>
        <a:lstStyle/>
        <a:p>
          <a:endParaRPr lang="bg-BG"/>
        </a:p>
      </dgm:t>
    </dgm:pt>
    <dgm:pt modelId="{517D40FD-4DD8-490F-B708-32D88607D907}">
      <dgm:prSet phldrT="[Text]"/>
      <dgm:spPr/>
      <dgm:t>
        <a:bodyPr/>
        <a:lstStyle/>
        <a:p>
          <a:r>
            <a:rPr lang="bg-BG"/>
            <a:t>Структурни</a:t>
          </a:r>
        </a:p>
      </dgm:t>
    </dgm:pt>
    <dgm:pt modelId="{761F1B57-7C96-430B-AF7C-C542F1D9A409}" type="parTrans" cxnId="{189A0AC7-E463-4240-851A-C4DA7F1EDD62}">
      <dgm:prSet/>
      <dgm:spPr/>
      <dgm:t>
        <a:bodyPr/>
        <a:lstStyle/>
        <a:p>
          <a:endParaRPr lang="bg-BG"/>
        </a:p>
      </dgm:t>
    </dgm:pt>
    <dgm:pt modelId="{21CF3990-5A1B-4167-A332-361D3FC82F34}" type="sibTrans" cxnId="{189A0AC7-E463-4240-851A-C4DA7F1EDD62}">
      <dgm:prSet/>
      <dgm:spPr/>
      <dgm:t>
        <a:bodyPr/>
        <a:lstStyle/>
        <a:p>
          <a:endParaRPr lang="bg-BG"/>
        </a:p>
      </dgm:t>
    </dgm:pt>
    <dgm:pt modelId="{39A023B1-1CA3-4674-8D84-BD85AE930850}">
      <dgm:prSet phldrT="[Text]" custT="1"/>
      <dgm:spPr/>
      <dgm:t>
        <a:bodyPr/>
        <a:lstStyle/>
        <a:p>
          <a:r>
            <a:rPr lang="bg-BG" sz="1100"/>
            <a:t>изграждане на  структури, персонал и институционални програми, резултат на стратегически решения</a:t>
          </a:r>
        </a:p>
      </dgm:t>
    </dgm:pt>
    <dgm:pt modelId="{91493D11-2C2B-404B-8C6C-CA66A8C32EB6}" type="parTrans" cxnId="{117A324E-1F95-4479-BF4A-EB7A462D2561}">
      <dgm:prSet/>
      <dgm:spPr/>
      <dgm:t>
        <a:bodyPr/>
        <a:lstStyle/>
        <a:p>
          <a:endParaRPr lang="bg-BG"/>
        </a:p>
      </dgm:t>
    </dgm:pt>
    <dgm:pt modelId="{03ECBB99-FA68-43B3-A605-DD32310CFA66}" type="sibTrans" cxnId="{117A324E-1F95-4479-BF4A-EB7A462D2561}">
      <dgm:prSet/>
      <dgm:spPr/>
      <dgm:t>
        <a:bodyPr/>
        <a:lstStyle/>
        <a:p>
          <a:endParaRPr lang="bg-BG"/>
        </a:p>
      </dgm:t>
    </dgm:pt>
    <dgm:pt modelId="{CBDF0A35-3ABB-437C-9001-F93FE9ACF79E}">
      <dgm:prSet phldrT="[Text]"/>
      <dgm:spPr/>
      <dgm:t>
        <a:bodyPr/>
        <a:lstStyle/>
        <a:p>
          <a:pPr algn="ctr"/>
          <a:r>
            <a:rPr lang="bg-BG"/>
            <a:t>Оперативни</a:t>
          </a:r>
        </a:p>
      </dgm:t>
    </dgm:pt>
    <dgm:pt modelId="{D34E029E-603F-499F-9CB7-8663CF3CB667}" type="parTrans" cxnId="{A1F16819-1A90-4139-8A63-F05E82DB1FC5}">
      <dgm:prSet/>
      <dgm:spPr/>
      <dgm:t>
        <a:bodyPr/>
        <a:lstStyle/>
        <a:p>
          <a:endParaRPr lang="bg-BG"/>
        </a:p>
      </dgm:t>
    </dgm:pt>
    <dgm:pt modelId="{6E319C67-F732-44AF-8D68-463F720356B5}" type="sibTrans" cxnId="{A1F16819-1A90-4139-8A63-F05E82DB1FC5}">
      <dgm:prSet/>
      <dgm:spPr/>
      <dgm:t>
        <a:bodyPr/>
        <a:lstStyle/>
        <a:p>
          <a:endParaRPr lang="bg-BG"/>
        </a:p>
      </dgm:t>
    </dgm:pt>
    <dgm:pt modelId="{9B71CB32-3ABE-4649-B77E-68BAC24340D8}">
      <dgm:prSet phldrT="[Text]" custT="1"/>
      <dgm:spPr/>
      <dgm:t>
        <a:bodyPr/>
        <a:lstStyle/>
        <a:p>
          <a:r>
            <a:rPr lang="bg-BG" sz="1100"/>
            <a:t>предприемане на практически действия в подкрепа на устойчиво сътрудничество</a:t>
          </a:r>
        </a:p>
      </dgm:t>
    </dgm:pt>
    <dgm:pt modelId="{10E47CD4-BBA5-485C-B016-9C2828B2A273}" type="parTrans" cxnId="{DAB3D137-EC3A-4384-AB07-93DB8B0BA5AD}">
      <dgm:prSet/>
      <dgm:spPr/>
      <dgm:t>
        <a:bodyPr/>
        <a:lstStyle/>
        <a:p>
          <a:endParaRPr lang="bg-BG"/>
        </a:p>
      </dgm:t>
    </dgm:pt>
    <dgm:pt modelId="{EE2998D9-93E2-41B2-B941-04E0EFF518F9}" type="sibTrans" cxnId="{DAB3D137-EC3A-4384-AB07-93DB8B0BA5AD}">
      <dgm:prSet/>
      <dgm:spPr/>
      <dgm:t>
        <a:bodyPr/>
        <a:lstStyle/>
        <a:p>
          <a:endParaRPr lang="bg-BG"/>
        </a:p>
      </dgm:t>
    </dgm:pt>
    <dgm:pt modelId="{57A6759F-F979-4786-A01A-4309874EC46B}" type="pres">
      <dgm:prSet presAssocID="{A08DBC70-B8DE-4B8B-B31A-F3B7BDC32988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E9A841A0-1FEE-4E15-9376-9A10E7002204}" type="pres">
      <dgm:prSet presAssocID="{B3CE0424-C1DE-4DC0-A37A-7BD3E383975D}" presName="circle1" presStyleLbl="node1" presStyleIdx="0" presStyleCnt="4"/>
      <dgm:spPr/>
    </dgm:pt>
    <dgm:pt modelId="{0A24E5E4-DD67-4245-8A75-4709E746A0A3}" type="pres">
      <dgm:prSet presAssocID="{B3CE0424-C1DE-4DC0-A37A-7BD3E383975D}" presName="space" presStyleCnt="0"/>
      <dgm:spPr/>
    </dgm:pt>
    <dgm:pt modelId="{F3C58929-0DF9-4796-916B-FFF612D36848}" type="pres">
      <dgm:prSet presAssocID="{B3CE0424-C1DE-4DC0-A37A-7BD3E383975D}" presName="rect1" presStyleLbl="alignAcc1" presStyleIdx="0" presStyleCnt="4" custScaleX="101225" custLinFactNeighborX="369"/>
      <dgm:spPr/>
    </dgm:pt>
    <dgm:pt modelId="{2EF9AABE-B732-4339-950B-6557D3BA0580}" type="pres">
      <dgm:prSet presAssocID="{54D0A749-90B8-404A-876F-9CD9B3758DD6}" presName="vertSpace2" presStyleLbl="node1" presStyleIdx="0" presStyleCnt="4"/>
      <dgm:spPr/>
    </dgm:pt>
    <dgm:pt modelId="{B4BA3AF1-9A61-4B93-BB80-DA4D51EA2C0A}" type="pres">
      <dgm:prSet presAssocID="{54D0A749-90B8-404A-876F-9CD9B3758DD6}" presName="circle2" presStyleLbl="node1" presStyleIdx="1" presStyleCnt="4"/>
      <dgm:spPr/>
    </dgm:pt>
    <dgm:pt modelId="{5519ED47-B517-45D5-A069-8D2185561363}" type="pres">
      <dgm:prSet presAssocID="{54D0A749-90B8-404A-876F-9CD9B3758DD6}" presName="rect2" presStyleLbl="alignAcc1" presStyleIdx="1" presStyleCnt="4" custScaleX="101227" custScaleY="103036" custLinFactNeighborX="246" custLinFactNeighborY="5262"/>
      <dgm:spPr/>
    </dgm:pt>
    <dgm:pt modelId="{4757CBC6-4471-4FC3-A727-E8292F5CFD8E}" type="pres">
      <dgm:prSet presAssocID="{517D40FD-4DD8-490F-B708-32D88607D907}" presName="vertSpace3" presStyleLbl="node1" presStyleIdx="1" presStyleCnt="4"/>
      <dgm:spPr/>
    </dgm:pt>
    <dgm:pt modelId="{5AE160D0-4C24-493C-AF9E-A642CD37D67C}" type="pres">
      <dgm:prSet presAssocID="{517D40FD-4DD8-490F-B708-32D88607D907}" presName="circle3" presStyleLbl="node1" presStyleIdx="2" presStyleCnt="4"/>
      <dgm:spPr/>
    </dgm:pt>
    <dgm:pt modelId="{10BAF0B4-FA49-4D2D-B6DB-B17A07E123CA}" type="pres">
      <dgm:prSet presAssocID="{517D40FD-4DD8-490F-B708-32D88607D907}" presName="rect3" presStyleLbl="alignAcc1" presStyleIdx="2" presStyleCnt="4" custScaleX="100977" custScaleY="48690" custLinFactNeighborX="245" custLinFactNeighborY="-439"/>
      <dgm:spPr/>
    </dgm:pt>
    <dgm:pt modelId="{57C84165-50F2-4BF7-9601-010741763315}" type="pres">
      <dgm:prSet presAssocID="{CBDF0A35-3ABB-437C-9001-F93FE9ACF79E}" presName="vertSpace4" presStyleLbl="node1" presStyleIdx="2" presStyleCnt="4"/>
      <dgm:spPr/>
    </dgm:pt>
    <dgm:pt modelId="{615704FA-A5B4-4D68-8E59-4BF5D3DA6CFE}" type="pres">
      <dgm:prSet presAssocID="{CBDF0A35-3ABB-437C-9001-F93FE9ACF79E}" presName="circle4" presStyleLbl="node1" presStyleIdx="3" presStyleCnt="4"/>
      <dgm:spPr/>
    </dgm:pt>
    <dgm:pt modelId="{0DFE21AE-F0AC-49E3-B527-3D8AC642D4F9}" type="pres">
      <dgm:prSet presAssocID="{CBDF0A35-3ABB-437C-9001-F93FE9ACF79E}" presName="rect4" presStyleLbl="alignAcc1" presStyleIdx="3" presStyleCnt="4" custScaleX="100735" custScaleY="90723" custLinFactNeighborX="247" custLinFactNeighborY="60216"/>
      <dgm:spPr/>
    </dgm:pt>
    <dgm:pt modelId="{C2DF3165-0C54-4127-BFA7-5CC1A76B6B01}" type="pres">
      <dgm:prSet presAssocID="{B3CE0424-C1DE-4DC0-A37A-7BD3E383975D}" presName="rect1ParTx" presStyleLbl="alignAcc1" presStyleIdx="3" presStyleCnt="4">
        <dgm:presLayoutVars>
          <dgm:chMax val="1"/>
          <dgm:bulletEnabled val="1"/>
        </dgm:presLayoutVars>
      </dgm:prSet>
      <dgm:spPr/>
    </dgm:pt>
    <dgm:pt modelId="{6598636D-3EE0-4BFE-9F7D-3AFFC61C6B64}" type="pres">
      <dgm:prSet presAssocID="{B3CE0424-C1DE-4DC0-A37A-7BD3E383975D}" presName="rect1ChTx" presStyleLbl="alignAcc1" presStyleIdx="3" presStyleCnt="4" custScaleX="135294" custLinFactNeighborX="-2451" custLinFactNeighborY="11204">
        <dgm:presLayoutVars>
          <dgm:bulletEnabled val="1"/>
        </dgm:presLayoutVars>
      </dgm:prSet>
      <dgm:spPr/>
    </dgm:pt>
    <dgm:pt modelId="{1AB4CA14-0E20-4FD2-A72F-94D87FD7DBFC}" type="pres">
      <dgm:prSet presAssocID="{54D0A749-90B8-404A-876F-9CD9B3758DD6}" presName="rect2ParTx" presStyleLbl="alignAcc1" presStyleIdx="3" presStyleCnt="4">
        <dgm:presLayoutVars>
          <dgm:chMax val="1"/>
          <dgm:bulletEnabled val="1"/>
        </dgm:presLayoutVars>
      </dgm:prSet>
      <dgm:spPr/>
    </dgm:pt>
    <dgm:pt modelId="{93280C96-F9F1-4765-869E-B7B6B3C302FE}" type="pres">
      <dgm:prSet presAssocID="{54D0A749-90B8-404A-876F-9CD9B3758DD6}" presName="rect2ChTx" presStyleLbl="alignAcc1" presStyleIdx="3" presStyleCnt="4" custScaleX="137255" custLinFactNeighborX="-980" custLinFactNeighborY="42017">
        <dgm:presLayoutVars>
          <dgm:bulletEnabled val="1"/>
        </dgm:presLayoutVars>
      </dgm:prSet>
      <dgm:spPr/>
    </dgm:pt>
    <dgm:pt modelId="{4ED77A9D-4F7A-4EC0-82A4-254BBCD785F6}" type="pres">
      <dgm:prSet presAssocID="{517D40FD-4DD8-490F-B708-32D88607D907}" presName="rect3ParTx" presStyleLbl="alignAcc1" presStyleIdx="3" presStyleCnt="4">
        <dgm:presLayoutVars>
          <dgm:chMax val="1"/>
          <dgm:bulletEnabled val="1"/>
        </dgm:presLayoutVars>
      </dgm:prSet>
      <dgm:spPr/>
    </dgm:pt>
    <dgm:pt modelId="{A46FE4B4-4AE1-4384-9052-5D9F40157B53}" type="pres">
      <dgm:prSet presAssocID="{517D40FD-4DD8-490F-B708-32D88607D907}" presName="rect3ChTx" presStyleLbl="alignAcc1" presStyleIdx="3" presStyleCnt="4" custScaleX="137745" custLinFactNeighborX="1960" custLinFactNeighborY="57423">
        <dgm:presLayoutVars>
          <dgm:bulletEnabled val="1"/>
        </dgm:presLayoutVars>
      </dgm:prSet>
      <dgm:spPr/>
    </dgm:pt>
    <dgm:pt modelId="{045587C0-5467-45F0-AD05-38CD29A6CA05}" type="pres">
      <dgm:prSet presAssocID="{CBDF0A35-3ABB-437C-9001-F93FE9ACF79E}" presName="rect4ParTx" presStyleLbl="alignAcc1" presStyleIdx="3" presStyleCnt="4">
        <dgm:presLayoutVars>
          <dgm:chMax val="1"/>
          <dgm:bulletEnabled val="1"/>
        </dgm:presLayoutVars>
      </dgm:prSet>
      <dgm:spPr/>
    </dgm:pt>
    <dgm:pt modelId="{C17F48C3-F243-4DC7-9148-B542CF43C5F6}" type="pres">
      <dgm:prSet presAssocID="{CBDF0A35-3ABB-437C-9001-F93FE9ACF79E}" presName="rect4ChTx" presStyleLbl="alignAcc1" presStyleIdx="3" presStyleCnt="4" custScaleX="133579" custLinFactNeighborY="60224">
        <dgm:presLayoutVars>
          <dgm:bulletEnabled val="1"/>
        </dgm:presLayoutVars>
      </dgm:prSet>
      <dgm:spPr/>
    </dgm:pt>
  </dgm:ptLst>
  <dgm:cxnLst>
    <dgm:cxn modelId="{4090B70F-0C9B-42F7-9473-04FAE913845C}" srcId="{54D0A749-90B8-404A-876F-9CD9B3758DD6}" destId="{CCFBD50E-6712-4083-9022-725300243C75}" srcOrd="0" destOrd="0" parTransId="{4D3F3FF1-23CF-4E80-96E5-410D9FAEED3D}" sibTransId="{0511E45C-1AC6-45C3-8163-D155A670292C}"/>
    <dgm:cxn modelId="{A1F16819-1A90-4139-8A63-F05E82DB1FC5}" srcId="{A08DBC70-B8DE-4B8B-B31A-F3B7BDC32988}" destId="{CBDF0A35-3ABB-437C-9001-F93FE9ACF79E}" srcOrd="3" destOrd="0" parTransId="{D34E029E-603F-499F-9CB7-8663CF3CB667}" sibTransId="{6E319C67-F732-44AF-8D68-463F720356B5}"/>
    <dgm:cxn modelId="{07C0F42E-AF12-4115-B383-62D8B0A8C169}" type="presOf" srcId="{54D0A749-90B8-404A-876F-9CD9B3758DD6}" destId="{1AB4CA14-0E20-4FD2-A72F-94D87FD7DBFC}" srcOrd="1" destOrd="0" presId="urn:microsoft.com/office/officeart/2005/8/layout/target3"/>
    <dgm:cxn modelId="{DAB3D137-EC3A-4384-AB07-93DB8B0BA5AD}" srcId="{CBDF0A35-3ABB-437C-9001-F93FE9ACF79E}" destId="{9B71CB32-3ABE-4649-B77E-68BAC24340D8}" srcOrd="0" destOrd="0" parTransId="{10E47CD4-BBA5-485C-B016-9C2828B2A273}" sibTransId="{EE2998D9-93E2-41B2-B941-04E0EFF518F9}"/>
    <dgm:cxn modelId="{F62EA05B-A91A-4A39-8442-617C5D3DD28B}" srcId="{B3CE0424-C1DE-4DC0-A37A-7BD3E383975D}" destId="{B361A839-BA91-4290-8195-CCA62ED22FB0}" srcOrd="1" destOrd="0" parTransId="{6F56EA74-7832-47B5-9EBE-AC99A540BFCA}" sibTransId="{D2FBACC9-8647-4F61-9208-5F42D1934DAB}"/>
    <dgm:cxn modelId="{A9424464-180F-4CDC-848A-B42D8B5CC282}" type="presOf" srcId="{CBDF0A35-3ABB-437C-9001-F93FE9ACF79E}" destId="{0DFE21AE-F0AC-49E3-B527-3D8AC642D4F9}" srcOrd="0" destOrd="0" presId="urn:microsoft.com/office/officeart/2005/8/layout/target3"/>
    <dgm:cxn modelId="{20B1FA64-39C3-4FD8-8BA7-B10ABFABF747}" type="presOf" srcId="{9B71CB32-3ABE-4649-B77E-68BAC24340D8}" destId="{C17F48C3-F243-4DC7-9148-B542CF43C5F6}" srcOrd="0" destOrd="0" presId="urn:microsoft.com/office/officeart/2005/8/layout/target3"/>
    <dgm:cxn modelId="{AC5D1F4D-B3DC-4915-A5AE-A60415B5158F}" srcId="{B3CE0424-C1DE-4DC0-A37A-7BD3E383975D}" destId="{1B1F4EAA-17E1-4419-B0D8-D006BBBE92AE}" srcOrd="0" destOrd="0" parTransId="{2BB2C62E-1C68-45C0-BCC8-E4C3D330E131}" sibTransId="{7A5A080F-40FF-4F5D-B3CD-DC10E554868B}"/>
    <dgm:cxn modelId="{117A324E-1F95-4479-BF4A-EB7A462D2561}" srcId="{517D40FD-4DD8-490F-B708-32D88607D907}" destId="{39A023B1-1CA3-4674-8D84-BD85AE930850}" srcOrd="0" destOrd="0" parTransId="{91493D11-2C2B-404B-8C6C-CA66A8C32EB6}" sibTransId="{03ECBB99-FA68-43B3-A605-DD32310CFA66}"/>
    <dgm:cxn modelId="{408D1174-C49E-4E39-91B8-A9FBC352B0A2}" type="presOf" srcId="{1B1F4EAA-17E1-4419-B0D8-D006BBBE92AE}" destId="{6598636D-3EE0-4BFE-9F7D-3AFFC61C6B64}" srcOrd="0" destOrd="0" presId="urn:microsoft.com/office/officeart/2005/8/layout/target3"/>
    <dgm:cxn modelId="{CE6EED59-525B-4F88-90CD-9942E9F4CFAB}" type="presOf" srcId="{B361A839-BA91-4290-8195-CCA62ED22FB0}" destId="{6598636D-3EE0-4BFE-9F7D-3AFFC61C6B64}" srcOrd="0" destOrd="1" presId="urn:microsoft.com/office/officeart/2005/8/layout/target3"/>
    <dgm:cxn modelId="{00068187-FF54-43CD-AC24-3F9D996057B7}" type="presOf" srcId="{39A023B1-1CA3-4674-8D84-BD85AE930850}" destId="{A46FE4B4-4AE1-4384-9052-5D9F40157B53}" srcOrd="0" destOrd="0" presId="urn:microsoft.com/office/officeart/2005/8/layout/target3"/>
    <dgm:cxn modelId="{7A15B88B-0695-4A12-88D1-F5E7D3810DE4}" type="presOf" srcId="{A08DBC70-B8DE-4B8B-B31A-F3B7BDC32988}" destId="{57A6759F-F979-4786-A01A-4309874EC46B}" srcOrd="0" destOrd="0" presId="urn:microsoft.com/office/officeart/2005/8/layout/target3"/>
    <dgm:cxn modelId="{E8A7288D-61FB-4866-A118-84BA3DA9D61A}" type="presOf" srcId="{54D0A749-90B8-404A-876F-9CD9B3758DD6}" destId="{5519ED47-B517-45D5-A069-8D2185561363}" srcOrd="0" destOrd="0" presId="urn:microsoft.com/office/officeart/2005/8/layout/target3"/>
    <dgm:cxn modelId="{F7F57593-3C61-4D0F-BFFD-BD5E00B3B03B}" type="presOf" srcId="{B3CE0424-C1DE-4DC0-A37A-7BD3E383975D}" destId="{F3C58929-0DF9-4796-916B-FFF612D36848}" srcOrd="0" destOrd="0" presId="urn:microsoft.com/office/officeart/2005/8/layout/target3"/>
    <dgm:cxn modelId="{C6E4119F-A4AC-49F1-9CEA-758538D45069}" srcId="{A08DBC70-B8DE-4B8B-B31A-F3B7BDC32988}" destId="{54D0A749-90B8-404A-876F-9CD9B3758DD6}" srcOrd="1" destOrd="0" parTransId="{86F4B728-BFB9-4AAE-9FC9-C6714F26064D}" sibTransId="{6AB59055-471F-4032-B03F-B30666023E5B}"/>
    <dgm:cxn modelId="{189A0AC7-E463-4240-851A-C4DA7F1EDD62}" srcId="{A08DBC70-B8DE-4B8B-B31A-F3B7BDC32988}" destId="{517D40FD-4DD8-490F-B708-32D88607D907}" srcOrd="2" destOrd="0" parTransId="{761F1B57-7C96-430B-AF7C-C542F1D9A409}" sibTransId="{21CF3990-5A1B-4167-A332-361D3FC82F34}"/>
    <dgm:cxn modelId="{6E28BCDA-77D6-4BCC-87AD-934D5FE17324}" type="presOf" srcId="{CBDF0A35-3ABB-437C-9001-F93FE9ACF79E}" destId="{045587C0-5467-45F0-AD05-38CD29A6CA05}" srcOrd="1" destOrd="0" presId="urn:microsoft.com/office/officeart/2005/8/layout/target3"/>
    <dgm:cxn modelId="{D890EDE2-790D-4DEE-9107-4AC05D71BC99}" type="presOf" srcId="{517D40FD-4DD8-490F-B708-32D88607D907}" destId="{10BAF0B4-FA49-4D2D-B6DB-B17A07E123CA}" srcOrd="0" destOrd="0" presId="urn:microsoft.com/office/officeart/2005/8/layout/target3"/>
    <dgm:cxn modelId="{E1B74EF5-2723-486E-A7BB-8B8DC70B3045}" type="presOf" srcId="{517D40FD-4DD8-490F-B708-32D88607D907}" destId="{4ED77A9D-4F7A-4EC0-82A4-254BBCD785F6}" srcOrd="1" destOrd="0" presId="urn:microsoft.com/office/officeart/2005/8/layout/target3"/>
    <dgm:cxn modelId="{B22658FA-1075-4304-9A54-3DC37D690D4B}" type="presOf" srcId="{CCFBD50E-6712-4083-9022-725300243C75}" destId="{93280C96-F9F1-4765-869E-B7B6B3C302FE}" srcOrd="0" destOrd="0" presId="urn:microsoft.com/office/officeart/2005/8/layout/target3"/>
    <dgm:cxn modelId="{52B9FFFA-9BB6-469D-85E0-A2FDE15855B9}" srcId="{A08DBC70-B8DE-4B8B-B31A-F3B7BDC32988}" destId="{B3CE0424-C1DE-4DC0-A37A-7BD3E383975D}" srcOrd="0" destOrd="0" parTransId="{A5027448-CF60-4F7C-B34C-FFCAE169EA4F}" sibTransId="{CC8AE289-655A-4C4B-91E8-C929C875F690}"/>
    <dgm:cxn modelId="{8C7AF9FB-7FB1-4D78-8711-7920808CB8E2}" type="presOf" srcId="{B3CE0424-C1DE-4DC0-A37A-7BD3E383975D}" destId="{C2DF3165-0C54-4127-BFA7-5CC1A76B6B01}" srcOrd="1" destOrd="0" presId="urn:microsoft.com/office/officeart/2005/8/layout/target3"/>
    <dgm:cxn modelId="{6E22CECF-AA99-490F-BE77-93D427669EA7}" type="presParOf" srcId="{57A6759F-F979-4786-A01A-4309874EC46B}" destId="{E9A841A0-1FEE-4E15-9376-9A10E7002204}" srcOrd="0" destOrd="0" presId="urn:microsoft.com/office/officeart/2005/8/layout/target3"/>
    <dgm:cxn modelId="{F1543058-F661-481F-952C-C2002FB90B2B}" type="presParOf" srcId="{57A6759F-F979-4786-A01A-4309874EC46B}" destId="{0A24E5E4-DD67-4245-8A75-4709E746A0A3}" srcOrd="1" destOrd="0" presId="urn:microsoft.com/office/officeart/2005/8/layout/target3"/>
    <dgm:cxn modelId="{F3C2D26A-3D5F-4E10-9C32-31BA7C03981A}" type="presParOf" srcId="{57A6759F-F979-4786-A01A-4309874EC46B}" destId="{F3C58929-0DF9-4796-916B-FFF612D36848}" srcOrd="2" destOrd="0" presId="urn:microsoft.com/office/officeart/2005/8/layout/target3"/>
    <dgm:cxn modelId="{39AA6E82-87E5-4084-AA33-550F4DE494AD}" type="presParOf" srcId="{57A6759F-F979-4786-A01A-4309874EC46B}" destId="{2EF9AABE-B732-4339-950B-6557D3BA0580}" srcOrd="3" destOrd="0" presId="urn:microsoft.com/office/officeart/2005/8/layout/target3"/>
    <dgm:cxn modelId="{0BDF0ECF-8C1A-4471-9DA5-3D44F7503895}" type="presParOf" srcId="{57A6759F-F979-4786-A01A-4309874EC46B}" destId="{B4BA3AF1-9A61-4B93-BB80-DA4D51EA2C0A}" srcOrd="4" destOrd="0" presId="urn:microsoft.com/office/officeart/2005/8/layout/target3"/>
    <dgm:cxn modelId="{C8ACDB9E-FCC0-4A73-8487-255637D0682A}" type="presParOf" srcId="{57A6759F-F979-4786-A01A-4309874EC46B}" destId="{5519ED47-B517-45D5-A069-8D2185561363}" srcOrd="5" destOrd="0" presId="urn:microsoft.com/office/officeart/2005/8/layout/target3"/>
    <dgm:cxn modelId="{2A0ABEB3-1C80-44A3-9E9F-EE48272893CD}" type="presParOf" srcId="{57A6759F-F979-4786-A01A-4309874EC46B}" destId="{4757CBC6-4471-4FC3-A727-E8292F5CFD8E}" srcOrd="6" destOrd="0" presId="urn:microsoft.com/office/officeart/2005/8/layout/target3"/>
    <dgm:cxn modelId="{1CF4D456-A8A4-4EB1-8DDC-59C35A3D96CC}" type="presParOf" srcId="{57A6759F-F979-4786-A01A-4309874EC46B}" destId="{5AE160D0-4C24-493C-AF9E-A642CD37D67C}" srcOrd="7" destOrd="0" presId="urn:microsoft.com/office/officeart/2005/8/layout/target3"/>
    <dgm:cxn modelId="{88FB01AD-B738-46BD-9045-78D52FF4A142}" type="presParOf" srcId="{57A6759F-F979-4786-A01A-4309874EC46B}" destId="{10BAF0B4-FA49-4D2D-B6DB-B17A07E123CA}" srcOrd="8" destOrd="0" presId="urn:microsoft.com/office/officeart/2005/8/layout/target3"/>
    <dgm:cxn modelId="{A27ADCA5-89FC-44CD-9AD0-EFCAF4D2FF5A}" type="presParOf" srcId="{57A6759F-F979-4786-A01A-4309874EC46B}" destId="{57C84165-50F2-4BF7-9601-010741763315}" srcOrd="9" destOrd="0" presId="urn:microsoft.com/office/officeart/2005/8/layout/target3"/>
    <dgm:cxn modelId="{EFAFF95A-D829-4403-BF57-C6FD94ECA19F}" type="presParOf" srcId="{57A6759F-F979-4786-A01A-4309874EC46B}" destId="{615704FA-A5B4-4D68-8E59-4BF5D3DA6CFE}" srcOrd="10" destOrd="0" presId="urn:microsoft.com/office/officeart/2005/8/layout/target3"/>
    <dgm:cxn modelId="{93762580-6054-4E0B-A1CA-7827ACB660CD}" type="presParOf" srcId="{57A6759F-F979-4786-A01A-4309874EC46B}" destId="{0DFE21AE-F0AC-49E3-B527-3D8AC642D4F9}" srcOrd="11" destOrd="0" presId="urn:microsoft.com/office/officeart/2005/8/layout/target3"/>
    <dgm:cxn modelId="{E2ACCAF9-8151-4622-BBF0-0D836F21F1C8}" type="presParOf" srcId="{57A6759F-F979-4786-A01A-4309874EC46B}" destId="{C2DF3165-0C54-4127-BFA7-5CC1A76B6B01}" srcOrd="12" destOrd="0" presId="urn:microsoft.com/office/officeart/2005/8/layout/target3"/>
    <dgm:cxn modelId="{6F5FF100-D740-412D-B851-A1F7DDDD5E40}" type="presParOf" srcId="{57A6759F-F979-4786-A01A-4309874EC46B}" destId="{6598636D-3EE0-4BFE-9F7D-3AFFC61C6B64}" srcOrd="13" destOrd="0" presId="urn:microsoft.com/office/officeart/2005/8/layout/target3"/>
    <dgm:cxn modelId="{E99611DA-064D-4514-BF17-426DFC6AEAB5}" type="presParOf" srcId="{57A6759F-F979-4786-A01A-4309874EC46B}" destId="{1AB4CA14-0E20-4FD2-A72F-94D87FD7DBFC}" srcOrd="14" destOrd="0" presId="urn:microsoft.com/office/officeart/2005/8/layout/target3"/>
    <dgm:cxn modelId="{6A2BD32A-B201-4B84-82D5-63051D4D6478}" type="presParOf" srcId="{57A6759F-F979-4786-A01A-4309874EC46B}" destId="{93280C96-F9F1-4765-869E-B7B6B3C302FE}" srcOrd="15" destOrd="0" presId="urn:microsoft.com/office/officeart/2005/8/layout/target3"/>
    <dgm:cxn modelId="{676FD71E-3474-499C-A26B-C7375B987AAC}" type="presParOf" srcId="{57A6759F-F979-4786-A01A-4309874EC46B}" destId="{4ED77A9D-4F7A-4EC0-82A4-254BBCD785F6}" srcOrd="16" destOrd="0" presId="urn:microsoft.com/office/officeart/2005/8/layout/target3"/>
    <dgm:cxn modelId="{A64DF3FC-0973-41B5-A825-CC1DD4BAEBD9}" type="presParOf" srcId="{57A6759F-F979-4786-A01A-4309874EC46B}" destId="{A46FE4B4-4AE1-4384-9052-5D9F40157B53}" srcOrd="17" destOrd="0" presId="urn:microsoft.com/office/officeart/2005/8/layout/target3"/>
    <dgm:cxn modelId="{8AD376F6-E82A-48CC-8332-D12330A62ACB}" type="presParOf" srcId="{57A6759F-F979-4786-A01A-4309874EC46B}" destId="{045587C0-5467-45F0-AD05-38CD29A6CA05}" srcOrd="18" destOrd="0" presId="urn:microsoft.com/office/officeart/2005/8/layout/target3"/>
    <dgm:cxn modelId="{E1F7B44A-B204-4FDE-A835-3DF24A9747E0}" type="presParOf" srcId="{57A6759F-F979-4786-A01A-4309874EC46B}" destId="{C17F48C3-F243-4DC7-9148-B542CF43C5F6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F3A6F9-B6D8-4B67-93A2-49BF43F573D6}">
      <dsp:nvSpPr>
        <dsp:cNvPr id="0" name=""/>
        <dsp:cNvSpPr/>
      </dsp:nvSpPr>
      <dsp:spPr>
        <a:xfrm>
          <a:off x="0" y="0"/>
          <a:ext cx="5486400" cy="743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Наличие на лесно достъпна, прозрачна, адекватна и своевременна информация. </a:t>
          </a:r>
        </a:p>
      </dsp:txBody>
      <dsp:txXfrm>
        <a:off x="1171664" y="0"/>
        <a:ext cx="4314735" cy="743842"/>
      </dsp:txXfrm>
    </dsp:sp>
    <dsp:sp modelId="{AFC37926-912E-4436-A487-A9AA8512EE7E}">
      <dsp:nvSpPr>
        <dsp:cNvPr id="0" name=""/>
        <dsp:cNvSpPr/>
      </dsp:nvSpPr>
      <dsp:spPr>
        <a:xfrm>
          <a:off x="198300" y="74384"/>
          <a:ext cx="849448" cy="59507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ADDBD10-3D90-4BB3-8471-0DA151C54ACE}">
      <dsp:nvSpPr>
        <dsp:cNvPr id="0" name=""/>
        <dsp:cNvSpPr/>
      </dsp:nvSpPr>
      <dsp:spPr>
        <a:xfrm>
          <a:off x="0" y="818227"/>
          <a:ext cx="5486400" cy="743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Ангажиране на публичните органи: да планират и управляват гражданското участие, да предоставят актуална и изчерпателна информация, да определят ясно целите, действащите лица, използваните методи, процесите и сроковете. </a:t>
          </a:r>
        </a:p>
      </dsp:txBody>
      <dsp:txXfrm>
        <a:off x="1171664" y="818227"/>
        <a:ext cx="4314735" cy="743842"/>
      </dsp:txXfrm>
    </dsp:sp>
    <dsp:sp modelId="{4B60DF14-422A-4A05-9A01-06D12FAB5E73}">
      <dsp:nvSpPr>
        <dsp:cNvPr id="0" name=""/>
        <dsp:cNvSpPr/>
      </dsp:nvSpPr>
      <dsp:spPr>
        <a:xfrm>
          <a:off x="212564" y="885827"/>
          <a:ext cx="782799" cy="59507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FCA38F-3FDD-483F-B29D-2BE66741D314}">
      <dsp:nvSpPr>
        <dsp:cNvPr id="0" name=""/>
        <dsp:cNvSpPr/>
      </dsp:nvSpPr>
      <dsp:spPr>
        <a:xfrm>
          <a:off x="0" y="1636454"/>
          <a:ext cx="5486400" cy="743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200" i="1" kern="1200"/>
            <a:t>С</a:t>
          </a:r>
          <a:r>
            <a:rPr lang="bg-BG" sz="1200" kern="1200"/>
            <a:t>ъздаване на координиращи органи за организирация и управление на гражданското участие, когато е необходимо</a:t>
          </a:r>
        </a:p>
      </dsp:txBody>
      <dsp:txXfrm>
        <a:off x="1171664" y="1636454"/>
        <a:ext cx="4314735" cy="743842"/>
      </dsp:txXfrm>
    </dsp:sp>
    <dsp:sp modelId="{83642544-97FC-494E-A367-64C99F05706A}">
      <dsp:nvSpPr>
        <dsp:cNvPr id="0" name=""/>
        <dsp:cNvSpPr/>
      </dsp:nvSpPr>
      <dsp:spPr>
        <a:xfrm>
          <a:off x="241159" y="1710838"/>
          <a:ext cx="763728" cy="59507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287491-CE81-44CD-A8CA-F96E2ACC5905}">
      <dsp:nvSpPr>
        <dsp:cNvPr id="0" name=""/>
        <dsp:cNvSpPr/>
      </dsp:nvSpPr>
      <dsp:spPr>
        <a:xfrm>
          <a:off x="0" y="2456557"/>
          <a:ext cx="5486400" cy="743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200" kern="1200"/>
            <a:t>Изграждане на сътрудничество - публичните органи и неправителствените организации могат да сключват рамкови споразумения в подкрепа на гражданското участие</a:t>
          </a:r>
        </a:p>
      </dsp:txBody>
      <dsp:txXfrm>
        <a:off x="1171664" y="2456557"/>
        <a:ext cx="4314735" cy="743842"/>
      </dsp:txXfrm>
    </dsp:sp>
    <dsp:sp modelId="{E8F61380-D9F4-45C7-8B1D-929C886BD909}">
      <dsp:nvSpPr>
        <dsp:cNvPr id="0" name=""/>
        <dsp:cNvSpPr/>
      </dsp:nvSpPr>
      <dsp:spPr>
        <a:xfrm>
          <a:off x="236397" y="2529066"/>
          <a:ext cx="773253" cy="59507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F3A6F9-B6D8-4B67-93A2-49BF43F573D6}">
      <dsp:nvSpPr>
        <dsp:cNvPr id="0" name=""/>
        <dsp:cNvSpPr/>
      </dsp:nvSpPr>
      <dsp:spPr>
        <a:xfrm>
          <a:off x="0" y="0"/>
          <a:ext cx="5486400" cy="70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200" kern="1200"/>
            <a:t>Определяне на подходяща времева рамка за  подготовка на конструктивни предложения</a:t>
          </a:r>
        </a:p>
      </dsp:txBody>
      <dsp:txXfrm>
        <a:off x="1167765" y="0"/>
        <a:ext cx="4318635" cy="704850"/>
      </dsp:txXfrm>
    </dsp:sp>
    <dsp:sp modelId="{AFC37926-912E-4436-A487-A9AA8512EE7E}">
      <dsp:nvSpPr>
        <dsp:cNvPr id="0" name=""/>
        <dsp:cNvSpPr/>
      </dsp:nvSpPr>
      <dsp:spPr>
        <a:xfrm>
          <a:off x="261938" y="70485"/>
          <a:ext cx="714373" cy="56388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2140E-C6AE-4D30-BDAC-DCBA057B5EEB}">
      <dsp:nvSpPr>
        <dsp:cNvPr id="0" name=""/>
        <dsp:cNvSpPr/>
      </dsp:nvSpPr>
      <dsp:spPr>
        <a:xfrm>
          <a:off x="0" y="72831"/>
          <a:ext cx="1515190" cy="252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b="1" kern="1200"/>
            <a:t>Определяне на дневен ред</a:t>
          </a:r>
          <a:endParaRPr lang="bg-BG" sz="900" kern="1200"/>
        </a:p>
      </dsp:txBody>
      <dsp:txXfrm>
        <a:off x="0" y="72831"/>
        <a:ext cx="1515190" cy="252862"/>
      </dsp:txXfrm>
    </dsp:sp>
    <dsp:sp modelId="{03C37757-04BD-42C3-BB0B-ECB09A3BBB49}">
      <dsp:nvSpPr>
        <dsp:cNvPr id="0" name=""/>
        <dsp:cNvSpPr/>
      </dsp:nvSpPr>
      <dsp:spPr>
        <a:xfrm>
          <a:off x="4071" y="331835"/>
          <a:ext cx="1560909" cy="306264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идентифицарене на проблема;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застъпничество;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лобиране;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предоставяне на информация;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осведомяване на съответните  институции;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експертно мнение и консултации.</a:t>
          </a:r>
        </a:p>
      </dsp:txBody>
      <dsp:txXfrm>
        <a:off x="4071" y="331835"/>
        <a:ext cx="1560909" cy="3062647"/>
      </dsp:txXfrm>
    </dsp:sp>
    <dsp:sp modelId="{A2E566F1-66EE-4369-92C5-6B3A0AEA57C0}">
      <dsp:nvSpPr>
        <dsp:cNvPr id="0" name=""/>
        <dsp:cNvSpPr/>
      </dsp:nvSpPr>
      <dsp:spPr>
        <a:xfrm>
          <a:off x="1783508" y="77388"/>
          <a:ext cx="1560909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b="1" kern="1200"/>
            <a:t>Изработване</a:t>
          </a:r>
          <a:endParaRPr lang="bg-BG" sz="900" kern="1200"/>
        </a:p>
      </dsp:txBody>
      <dsp:txXfrm>
        <a:off x="1783508" y="77388"/>
        <a:ext cx="1560909" cy="259200"/>
      </dsp:txXfrm>
    </dsp:sp>
    <dsp:sp modelId="{ED5A07D9-246E-46FA-95BB-D0E8337913A0}">
      <dsp:nvSpPr>
        <dsp:cNvPr id="0" name=""/>
        <dsp:cNvSpPr/>
      </dsp:nvSpPr>
      <dsp:spPr>
        <a:xfrm>
          <a:off x="1783508" y="336588"/>
          <a:ext cx="1560909" cy="306264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застъпничество;</a:t>
          </a:r>
          <a:endParaRPr lang="bg-BG" sz="900" b="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информация и  осведомяване;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експертно мнение и консултации;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предлагане на решения.</a:t>
          </a:r>
        </a:p>
      </dsp:txBody>
      <dsp:txXfrm>
        <a:off x="1783508" y="336588"/>
        <a:ext cx="1560909" cy="3062647"/>
      </dsp:txXfrm>
    </dsp:sp>
    <dsp:sp modelId="{741C57D6-E5D9-49B9-8F08-7226291421AD}">
      <dsp:nvSpPr>
        <dsp:cNvPr id="0" name=""/>
        <dsp:cNvSpPr/>
      </dsp:nvSpPr>
      <dsp:spPr>
        <a:xfrm>
          <a:off x="3562945" y="77388"/>
          <a:ext cx="1560909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b="1" kern="1200"/>
            <a:t>Решение</a:t>
          </a:r>
          <a:endParaRPr lang="bg-BG" sz="900" kern="1200"/>
        </a:p>
      </dsp:txBody>
      <dsp:txXfrm>
        <a:off x="3562945" y="77388"/>
        <a:ext cx="1560909" cy="259200"/>
      </dsp:txXfrm>
    </dsp:sp>
    <dsp:sp modelId="{6BB2AE50-29E5-4FEA-ADA5-918A9E9B6F89}">
      <dsp:nvSpPr>
        <dsp:cNvPr id="0" name=""/>
        <dsp:cNvSpPr/>
      </dsp:nvSpPr>
      <dsp:spPr>
        <a:xfrm>
          <a:off x="3562945" y="336588"/>
          <a:ext cx="1560909" cy="306264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застъпничество;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информация и  осведомяване;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експертно мнение и консултации;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участие в  процеса на вземане на решения.</a:t>
          </a:r>
        </a:p>
      </dsp:txBody>
      <dsp:txXfrm>
        <a:off x="3562945" y="336588"/>
        <a:ext cx="1560909" cy="3062647"/>
      </dsp:txXfrm>
    </dsp:sp>
    <dsp:sp modelId="{42A8756D-8B2F-4C06-94AA-EDBD6FFDC778}">
      <dsp:nvSpPr>
        <dsp:cNvPr id="0" name=""/>
        <dsp:cNvSpPr/>
      </dsp:nvSpPr>
      <dsp:spPr>
        <a:xfrm>
          <a:off x="5342381" y="77388"/>
          <a:ext cx="1560909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b="1" kern="1200"/>
            <a:t>Изпълнение</a:t>
          </a:r>
          <a:endParaRPr lang="bg-BG" sz="900" kern="1200"/>
        </a:p>
      </dsp:txBody>
      <dsp:txXfrm>
        <a:off x="5342381" y="77388"/>
        <a:ext cx="1560909" cy="259200"/>
      </dsp:txXfrm>
    </dsp:sp>
    <dsp:sp modelId="{F6803D2B-639B-49CF-AA0C-513693E01A74}">
      <dsp:nvSpPr>
        <dsp:cNvPr id="0" name=""/>
        <dsp:cNvSpPr/>
      </dsp:nvSpPr>
      <dsp:spPr>
        <a:xfrm>
          <a:off x="5342381" y="336588"/>
          <a:ext cx="1560909" cy="306264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повишаване на обществената  осведоменост,  обясняване на предимствата,  недостатъците и въздействието на политиката;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предоставяне на различни консултативни или информационни услуги.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900" kern="1200"/>
        </a:p>
      </dsp:txBody>
      <dsp:txXfrm>
        <a:off x="5342381" y="336588"/>
        <a:ext cx="1560909" cy="3062647"/>
      </dsp:txXfrm>
    </dsp:sp>
    <dsp:sp modelId="{D91E8C4C-D251-4CDE-8D8E-5F19069D3376}">
      <dsp:nvSpPr>
        <dsp:cNvPr id="0" name=""/>
        <dsp:cNvSpPr/>
      </dsp:nvSpPr>
      <dsp:spPr>
        <a:xfrm>
          <a:off x="7125890" y="59197"/>
          <a:ext cx="1560909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Проследяване</a:t>
          </a:r>
        </a:p>
      </dsp:txBody>
      <dsp:txXfrm>
        <a:off x="7125890" y="59197"/>
        <a:ext cx="1560909" cy="259200"/>
      </dsp:txXfrm>
    </dsp:sp>
    <dsp:sp modelId="{3938E512-05D0-45C5-99A2-42A21ECF36BA}">
      <dsp:nvSpPr>
        <dsp:cNvPr id="0" name=""/>
        <dsp:cNvSpPr/>
      </dsp:nvSpPr>
      <dsp:spPr>
        <a:xfrm>
          <a:off x="7121818" y="336588"/>
          <a:ext cx="1560909" cy="306264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информация и осведомяване на обществеността дали съответната политическа инициатива е стигнала до предвидените ползватели и е  постигнала очакваните  резултати;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експертно мнение и консултации за въздействието на съответната политика;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предоставяне на услуги за проследяване резултатите от прилагането на  програмата за качество, устойчивост, ефективност и примери от реалния живот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900" kern="1200"/>
            <a:t>мониторингови функции (НПО имат приоритетна роля за проследяване на резултатите от политиката).</a:t>
          </a:r>
        </a:p>
      </dsp:txBody>
      <dsp:txXfrm>
        <a:off x="7121818" y="336588"/>
        <a:ext cx="1560909" cy="306264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BF8010-4530-44EE-BA6C-21004D61F960}">
      <dsp:nvSpPr>
        <dsp:cNvPr id="0" name=""/>
        <dsp:cNvSpPr/>
      </dsp:nvSpPr>
      <dsp:spPr>
        <a:xfrm>
          <a:off x="0" y="24754"/>
          <a:ext cx="5391150" cy="49257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C4DF64-934E-4757-B504-6BFD23B03CF5}">
      <dsp:nvSpPr>
        <dsp:cNvPr id="0" name=""/>
        <dsp:cNvSpPr/>
      </dsp:nvSpPr>
      <dsp:spPr>
        <a:xfrm>
          <a:off x="269557" y="28174"/>
          <a:ext cx="3773805" cy="513180"/>
        </a:xfrm>
        <a:prstGeom prst="flowChartAlternateProcess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641" tIns="0" rIns="14264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Електронни  комуникационни канали</a:t>
          </a:r>
          <a:endParaRPr lang="bg-BG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4608" y="53225"/>
        <a:ext cx="3723703" cy="463078"/>
      </dsp:txXfrm>
    </dsp:sp>
    <dsp:sp modelId="{06517E48-A8BA-48FC-878B-61A92D9AC3C0}">
      <dsp:nvSpPr>
        <dsp:cNvPr id="0" name=""/>
        <dsp:cNvSpPr/>
      </dsp:nvSpPr>
      <dsp:spPr>
        <a:xfrm>
          <a:off x="0" y="754801"/>
          <a:ext cx="5391150" cy="488522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1EC348-7CC5-49F3-A6E9-F456C54D28F6}">
      <dsp:nvSpPr>
        <dsp:cNvPr id="0" name=""/>
        <dsp:cNvSpPr/>
      </dsp:nvSpPr>
      <dsp:spPr>
        <a:xfrm>
          <a:off x="269557" y="706334"/>
          <a:ext cx="3773805" cy="565067"/>
        </a:xfrm>
        <a:prstGeom prst="flowChartAlternateProcess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641" tIns="0" rIns="14264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Изграждане на капацитет за участие в процеса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 формиране на политики</a:t>
          </a:r>
          <a:endParaRPr lang="bg-BG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7141" y="733918"/>
        <a:ext cx="3718637" cy="509899"/>
      </dsp:txXfrm>
    </dsp:sp>
    <dsp:sp modelId="{7319EAFC-7147-431D-8ED3-655B60CA35F6}">
      <dsp:nvSpPr>
        <dsp:cNvPr id="0" name=""/>
        <dsp:cNvSpPr/>
      </dsp:nvSpPr>
      <dsp:spPr>
        <a:xfrm>
          <a:off x="0" y="1494067"/>
          <a:ext cx="5391150" cy="59830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F19C6C-96F5-4129-97A5-5BB74D43AE85}">
      <dsp:nvSpPr>
        <dsp:cNvPr id="0" name=""/>
        <dsp:cNvSpPr/>
      </dsp:nvSpPr>
      <dsp:spPr>
        <a:xfrm>
          <a:off x="269557" y="1497146"/>
          <a:ext cx="3769125" cy="578344"/>
        </a:xfrm>
        <a:prstGeom prst="flowChartAlternateProcess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641" tIns="0" rIns="14264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Целеви структури за активно  сътрудничество между НПО и публичните органи</a:t>
          </a:r>
          <a:endParaRPr lang="bg-BG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7789" y="1525378"/>
        <a:ext cx="3712661" cy="521880"/>
      </dsp:txXfrm>
    </dsp:sp>
    <dsp:sp modelId="{4021230E-586B-4593-A5F9-47DB855BFF90}">
      <dsp:nvSpPr>
        <dsp:cNvPr id="0" name=""/>
        <dsp:cNvSpPr/>
      </dsp:nvSpPr>
      <dsp:spPr>
        <a:xfrm>
          <a:off x="0" y="2363770"/>
          <a:ext cx="5391150" cy="46008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92D469-B3F1-4FD1-A0B7-2C822D4D54FA}">
      <dsp:nvSpPr>
        <dsp:cNvPr id="0" name=""/>
        <dsp:cNvSpPr/>
      </dsp:nvSpPr>
      <dsp:spPr>
        <a:xfrm>
          <a:off x="269557" y="2281372"/>
          <a:ext cx="3773805" cy="59899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641" tIns="0" rIns="14264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Действаща нормативна уредба (рамкови документи) за сътрудничество между НПО и публичните органи</a:t>
          </a:r>
          <a:endParaRPr lang="bg-BG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8798" y="2310613"/>
        <a:ext cx="3715323" cy="54051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BF8010-4530-44EE-BA6C-21004D61F960}">
      <dsp:nvSpPr>
        <dsp:cNvPr id="0" name=""/>
        <dsp:cNvSpPr/>
      </dsp:nvSpPr>
      <dsp:spPr>
        <a:xfrm>
          <a:off x="0" y="586946"/>
          <a:ext cx="6067425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C4DF64-934E-4757-B504-6BFD23B03CF5}">
      <dsp:nvSpPr>
        <dsp:cNvPr id="0" name=""/>
        <dsp:cNvSpPr/>
      </dsp:nvSpPr>
      <dsp:spPr>
        <a:xfrm>
          <a:off x="293564" y="71623"/>
          <a:ext cx="4604218" cy="465298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534" tIns="0" rIns="160534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Финансова подкрепа на консорциуми по проекти, укрепващи сътрудничество в областта на образованието.</a:t>
          </a:r>
        </a:p>
      </dsp:txBody>
      <dsp:txXfrm>
        <a:off x="316278" y="94337"/>
        <a:ext cx="4558790" cy="419870"/>
      </dsp:txXfrm>
    </dsp:sp>
    <dsp:sp modelId="{06517E48-A8BA-48FC-878B-61A92D9AC3C0}">
      <dsp:nvSpPr>
        <dsp:cNvPr id="0" name=""/>
        <dsp:cNvSpPr/>
      </dsp:nvSpPr>
      <dsp:spPr>
        <a:xfrm>
          <a:off x="0" y="1062570"/>
          <a:ext cx="6067425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1EC348-7CC5-49F3-A6E9-F456C54D28F6}">
      <dsp:nvSpPr>
        <dsp:cNvPr id="0" name=""/>
        <dsp:cNvSpPr/>
      </dsp:nvSpPr>
      <dsp:spPr>
        <a:xfrm>
          <a:off x="284352" y="692320"/>
          <a:ext cx="4631356" cy="3964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534" tIns="0" rIns="160534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Финансова подкрепа за дългосрочни инициативи, които укрепват експертния капацитет на състава на ВУ.</a:t>
          </a:r>
        </a:p>
      </dsp:txBody>
      <dsp:txXfrm>
        <a:off x="303704" y="711672"/>
        <a:ext cx="4592652" cy="357720"/>
      </dsp:txXfrm>
    </dsp:sp>
    <dsp:sp modelId="{7319EAFC-7147-431D-8ED3-655B60CA35F6}">
      <dsp:nvSpPr>
        <dsp:cNvPr id="0" name=""/>
        <dsp:cNvSpPr/>
      </dsp:nvSpPr>
      <dsp:spPr>
        <a:xfrm>
          <a:off x="0" y="1563632"/>
          <a:ext cx="6067425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F19C6C-96F5-4129-97A5-5BB74D43AE85}">
      <dsp:nvSpPr>
        <dsp:cNvPr id="0" name=""/>
        <dsp:cNvSpPr/>
      </dsp:nvSpPr>
      <dsp:spPr>
        <a:xfrm>
          <a:off x="274839" y="1167946"/>
          <a:ext cx="4653484" cy="4218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534" tIns="0" rIns="160534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Предоставяне на наръчници, пътни карти, електронни курсове.</a:t>
          </a:r>
        </a:p>
      </dsp:txBody>
      <dsp:txXfrm>
        <a:off x="295433" y="1188540"/>
        <a:ext cx="4612296" cy="380673"/>
      </dsp:txXfrm>
    </dsp:sp>
    <dsp:sp modelId="{68B9E595-EF3E-4BF7-B174-C9A522688991}">
      <dsp:nvSpPr>
        <dsp:cNvPr id="0" name=""/>
        <dsp:cNvSpPr/>
      </dsp:nvSpPr>
      <dsp:spPr>
        <a:xfrm>
          <a:off x="0" y="2077810"/>
          <a:ext cx="6067425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D9199F-3766-499B-90BF-357D96AD141E}">
      <dsp:nvSpPr>
        <dsp:cNvPr id="0" name=""/>
        <dsp:cNvSpPr/>
      </dsp:nvSpPr>
      <dsp:spPr>
        <a:xfrm>
          <a:off x="284334" y="1678532"/>
          <a:ext cx="4621333" cy="4349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534" tIns="0" rIns="160534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Организиране на  форуми и семинари, медийни изяви.</a:t>
          </a:r>
        </a:p>
      </dsp:txBody>
      <dsp:txXfrm>
        <a:off x="305568" y="1699766"/>
        <a:ext cx="4578865" cy="392510"/>
      </dsp:txXfrm>
    </dsp:sp>
    <dsp:sp modelId="{4021230E-586B-4593-A5F9-47DB855BFF90}">
      <dsp:nvSpPr>
        <dsp:cNvPr id="0" name=""/>
        <dsp:cNvSpPr/>
      </dsp:nvSpPr>
      <dsp:spPr>
        <a:xfrm>
          <a:off x="0" y="2700887"/>
          <a:ext cx="6067425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92D469-B3F1-4FD1-A0B7-2C822D4D54FA}">
      <dsp:nvSpPr>
        <dsp:cNvPr id="0" name=""/>
        <dsp:cNvSpPr/>
      </dsp:nvSpPr>
      <dsp:spPr>
        <a:xfrm>
          <a:off x="312546" y="2192711"/>
          <a:ext cx="4578462" cy="5436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534" tIns="0" rIns="160534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Създаване на малки „пакети“ за  разработка на магистърски  и докторски тези, предоставяне на консултации за студентите от страна на  бизнеса.</a:t>
          </a:r>
        </a:p>
      </dsp:txBody>
      <dsp:txXfrm>
        <a:off x="339083" y="2219248"/>
        <a:ext cx="4525388" cy="490532"/>
      </dsp:txXfrm>
    </dsp:sp>
    <dsp:sp modelId="{4E361549-763A-4204-9498-BD08DF3756BC}">
      <dsp:nvSpPr>
        <dsp:cNvPr id="0" name=""/>
        <dsp:cNvSpPr/>
      </dsp:nvSpPr>
      <dsp:spPr>
        <a:xfrm>
          <a:off x="0" y="3260383"/>
          <a:ext cx="6067425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4BDB9A-C7AC-4E80-BBC9-FBF080695854}">
      <dsp:nvSpPr>
        <dsp:cNvPr id="0" name=""/>
        <dsp:cNvSpPr/>
      </dsp:nvSpPr>
      <dsp:spPr>
        <a:xfrm>
          <a:off x="331606" y="2815517"/>
          <a:ext cx="4558181" cy="4805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534" tIns="0" rIns="160534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Подкрепа за създаването на нови и/или прерботка на съществуващи  учебни програми и планове, текущо осъвременяване на учебните програми във ВУ.</a:t>
          </a:r>
        </a:p>
      </dsp:txBody>
      <dsp:txXfrm>
        <a:off x="355065" y="2838976"/>
        <a:ext cx="4511263" cy="433648"/>
      </dsp:txXfrm>
    </dsp:sp>
    <dsp:sp modelId="{6C8C7654-FA0B-4D55-981F-89E51E3FE740}">
      <dsp:nvSpPr>
        <dsp:cNvPr id="0" name=""/>
        <dsp:cNvSpPr/>
      </dsp:nvSpPr>
      <dsp:spPr>
        <a:xfrm>
          <a:off x="0" y="3813964"/>
          <a:ext cx="6067425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F85B46-1727-48D5-8DCA-4480FCCE1AF0}">
      <dsp:nvSpPr>
        <dsp:cNvPr id="0" name=""/>
        <dsp:cNvSpPr/>
      </dsp:nvSpPr>
      <dsp:spPr>
        <a:xfrm>
          <a:off x="322095" y="3365759"/>
          <a:ext cx="4562636" cy="4743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534" tIns="0" rIns="160534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Разработване на схеми за заетост и набиране на персонал от средите на завършилите ВО.</a:t>
          </a:r>
        </a:p>
      </dsp:txBody>
      <dsp:txXfrm>
        <a:off x="345252" y="3388916"/>
        <a:ext cx="4516322" cy="428066"/>
      </dsp:txXfrm>
    </dsp:sp>
    <dsp:sp modelId="{5DF0436E-1F5C-456C-B4D9-7D49627F883A}">
      <dsp:nvSpPr>
        <dsp:cNvPr id="0" name=""/>
        <dsp:cNvSpPr/>
      </dsp:nvSpPr>
      <dsp:spPr>
        <a:xfrm>
          <a:off x="0" y="4455628"/>
          <a:ext cx="6067425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A0D389-01B3-42C3-A70A-8A5BF675F012}">
      <dsp:nvSpPr>
        <dsp:cNvPr id="0" name=""/>
        <dsp:cNvSpPr/>
      </dsp:nvSpPr>
      <dsp:spPr>
        <a:xfrm>
          <a:off x="307696" y="3928864"/>
          <a:ext cx="4622802" cy="562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534" tIns="0" rIns="160534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Осигуряване на програми, които развиват специфични знания и умения  чрез неформални семинари, електронни курсове и форуми </a:t>
          </a:r>
        </a:p>
      </dsp:txBody>
      <dsp:txXfrm>
        <a:off x="335153" y="3956321"/>
        <a:ext cx="4567888" cy="507549"/>
      </dsp:txXfrm>
    </dsp:sp>
    <dsp:sp modelId="{FB5594E2-AC88-493C-A4F5-82E644132287}">
      <dsp:nvSpPr>
        <dsp:cNvPr id="0" name=""/>
        <dsp:cNvSpPr/>
      </dsp:nvSpPr>
      <dsp:spPr>
        <a:xfrm>
          <a:off x="0" y="5029646"/>
          <a:ext cx="6067425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9CA8B9-E705-4E17-9B31-C0D77C46D6D0}">
      <dsp:nvSpPr>
        <dsp:cNvPr id="0" name=""/>
        <dsp:cNvSpPr/>
      </dsp:nvSpPr>
      <dsp:spPr>
        <a:xfrm>
          <a:off x="307748" y="4570529"/>
          <a:ext cx="4597471" cy="4948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534" tIns="0" rIns="160534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Предлагане на инициативи за опростяване на  нормативната база, уреждаща сътрудничеството на бизнеса с ВУ</a:t>
          </a:r>
        </a:p>
      </dsp:txBody>
      <dsp:txXfrm>
        <a:off x="331903" y="4594684"/>
        <a:ext cx="4549161" cy="446508"/>
      </dsp:txXfrm>
    </dsp:sp>
    <dsp:sp modelId="{BC5D9D05-121B-422D-8841-039F8BA42169}">
      <dsp:nvSpPr>
        <dsp:cNvPr id="0" name=""/>
        <dsp:cNvSpPr/>
      </dsp:nvSpPr>
      <dsp:spPr>
        <a:xfrm>
          <a:off x="0" y="5631676"/>
          <a:ext cx="6067425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E6F804-5801-4792-A3BF-8D0BE42AC77E}">
      <dsp:nvSpPr>
        <dsp:cNvPr id="0" name=""/>
        <dsp:cNvSpPr/>
      </dsp:nvSpPr>
      <dsp:spPr>
        <a:xfrm>
          <a:off x="304635" y="5154071"/>
          <a:ext cx="4586270" cy="5228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534" tIns="0" rIns="160534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Предоставяне на ваучери от страна на бизнеса</a:t>
          </a:r>
        </a:p>
      </dsp:txBody>
      <dsp:txXfrm>
        <a:off x="330157" y="5179593"/>
        <a:ext cx="4535226" cy="47178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A841A0-1FEE-4E15-9376-9A10E7002204}">
      <dsp:nvSpPr>
        <dsp:cNvPr id="0" name=""/>
        <dsp:cNvSpPr/>
      </dsp:nvSpPr>
      <dsp:spPr>
        <a:xfrm>
          <a:off x="-184029" y="66674"/>
          <a:ext cx="3343275" cy="334327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C58929-0DF9-4796-916B-FFF612D36848}">
      <dsp:nvSpPr>
        <dsp:cNvPr id="0" name=""/>
        <dsp:cNvSpPr/>
      </dsp:nvSpPr>
      <dsp:spPr>
        <a:xfrm>
          <a:off x="1478109" y="66674"/>
          <a:ext cx="3948268" cy="33432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600" kern="1200"/>
            <a:t>Политически</a:t>
          </a:r>
        </a:p>
      </dsp:txBody>
      <dsp:txXfrm>
        <a:off x="1478109" y="66674"/>
        <a:ext cx="1974134" cy="710445"/>
      </dsp:txXfrm>
    </dsp:sp>
    <dsp:sp modelId="{B4BA3AF1-9A61-4B93-BB80-DA4D51EA2C0A}">
      <dsp:nvSpPr>
        <dsp:cNvPr id="0" name=""/>
        <dsp:cNvSpPr/>
      </dsp:nvSpPr>
      <dsp:spPr>
        <a:xfrm>
          <a:off x="254774" y="777120"/>
          <a:ext cx="2465665" cy="246566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19ED47-B517-45D5-A069-8D2185561363}">
      <dsp:nvSpPr>
        <dsp:cNvPr id="0" name=""/>
        <dsp:cNvSpPr/>
      </dsp:nvSpPr>
      <dsp:spPr>
        <a:xfrm>
          <a:off x="1473273" y="869435"/>
          <a:ext cx="3948346" cy="25405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600" kern="1200"/>
            <a:t>Стратегически</a:t>
          </a:r>
        </a:p>
      </dsp:txBody>
      <dsp:txXfrm>
        <a:off x="1473273" y="869435"/>
        <a:ext cx="1974173" cy="732015"/>
      </dsp:txXfrm>
    </dsp:sp>
    <dsp:sp modelId="{5AE160D0-4C24-493C-AF9E-A642CD37D67C}">
      <dsp:nvSpPr>
        <dsp:cNvPr id="0" name=""/>
        <dsp:cNvSpPr/>
      </dsp:nvSpPr>
      <dsp:spPr>
        <a:xfrm>
          <a:off x="693579" y="1487566"/>
          <a:ext cx="1588055" cy="158805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BAF0B4-FA49-4D2D-B6DB-B17A07E123CA}">
      <dsp:nvSpPr>
        <dsp:cNvPr id="0" name=""/>
        <dsp:cNvSpPr/>
      </dsp:nvSpPr>
      <dsp:spPr>
        <a:xfrm>
          <a:off x="1478109" y="1888010"/>
          <a:ext cx="3938595" cy="7732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600" kern="1200"/>
            <a:t>Структурни</a:t>
          </a:r>
        </a:p>
      </dsp:txBody>
      <dsp:txXfrm>
        <a:off x="1478109" y="1888010"/>
        <a:ext cx="1969297" cy="345916"/>
      </dsp:txXfrm>
    </dsp:sp>
    <dsp:sp modelId="{615704FA-A5B4-4D68-8E59-4BF5D3DA6CFE}">
      <dsp:nvSpPr>
        <dsp:cNvPr id="0" name=""/>
        <dsp:cNvSpPr/>
      </dsp:nvSpPr>
      <dsp:spPr>
        <a:xfrm>
          <a:off x="1132384" y="2198012"/>
          <a:ext cx="710445" cy="71044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FE21AE-F0AC-49E3-B527-3D8AC642D4F9}">
      <dsp:nvSpPr>
        <dsp:cNvPr id="0" name=""/>
        <dsp:cNvSpPr/>
      </dsp:nvSpPr>
      <dsp:spPr>
        <a:xfrm>
          <a:off x="1482907" y="2658768"/>
          <a:ext cx="3929156" cy="64453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600" kern="1200"/>
            <a:t>Оперативни</a:t>
          </a:r>
        </a:p>
      </dsp:txBody>
      <dsp:txXfrm>
        <a:off x="1482907" y="2658768"/>
        <a:ext cx="1964578" cy="644537"/>
      </dsp:txXfrm>
    </dsp:sp>
    <dsp:sp modelId="{6598636D-3EE0-4BFE-9F7D-3AFFC61C6B64}">
      <dsp:nvSpPr>
        <dsp:cNvPr id="0" name=""/>
        <dsp:cNvSpPr/>
      </dsp:nvSpPr>
      <dsp:spPr>
        <a:xfrm>
          <a:off x="3045891" y="146273"/>
          <a:ext cx="2638562" cy="71044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1100" kern="1200"/>
            <a:t>иницииране на  </a:t>
          </a:r>
          <a:r>
            <a:rPr lang="bg-BG" sz="1100" kern="1200">
              <a:solidFill>
                <a:sysClr val="windowText" lastClr="000000"/>
              </a:solidFill>
            </a:rPr>
            <a:t>нормативни</a:t>
          </a:r>
          <a:r>
            <a:rPr lang="bg-BG" sz="1100" kern="1200">
              <a:solidFill>
                <a:srgbClr val="FF0000"/>
              </a:solidFill>
            </a:rPr>
            <a:t> </a:t>
          </a:r>
          <a:r>
            <a:rPr lang="bg-BG" sz="1100" kern="1200"/>
            <a:t> и /или законодателни  документи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1100" kern="1200"/>
            <a:t>публично финансиране</a:t>
          </a:r>
        </a:p>
      </dsp:txBody>
      <dsp:txXfrm>
        <a:off x="3045891" y="146273"/>
        <a:ext cx="2638562" cy="710445"/>
      </dsp:txXfrm>
    </dsp:sp>
    <dsp:sp modelId="{93280C96-F9F1-4765-869E-B7B6B3C302FE}">
      <dsp:nvSpPr>
        <dsp:cNvPr id="0" name=""/>
        <dsp:cNvSpPr/>
      </dsp:nvSpPr>
      <dsp:spPr>
        <a:xfrm>
          <a:off x="3055457" y="1075629"/>
          <a:ext cx="2676807" cy="71044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1100" kern="1200"/>
            <a:t>изготвяне и изпълнение на многофункционални  планове и/или планове за действия, които позволяват постигане на дългосрочни цели </a:t>
          </a:r>
        </a:p>
      </dsp:txBody>
      <dsp:txXfrm>
        <a:off x="3055457" y="1075629"/>
        <a:ext cx="2676807" cy="710445"/>
      </dsp:txXfrm>
    </dsp:sp>
    <dsp:sp modelId="{A46FE4B4-4AE1-4384-9052-5D9F40157B53}">
      <dsp:nvSpPr>
        <dsp:cNvPr id="0" name=""/>
        <dsp:cNvSpPr/>
      </dsp:nvSpPr>
      <dsp:spPr>
        <a:xfrm>
          <a:off x="3069791" y="1895526"/>
          <a:ext cx="2686363" cy="71044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1100" kern="1200"/>
            <a:t>изграждане на  структури, персонал и институционални програми, резултат на стратегически решения</a:t>
          </a:r>
        </a:p>
      </dsp:txBody>
      <dsp:txXfrm>
        <a:off x="3069791" y="1895526"/>
        <a:ext cx="2686363" cy="710445"/>
      </dsp:txXfrm>
    </dsp:sp>
    <dsp:sp modelId="{C17F48C3-F243-4DC7-9148-B542CF43C5F6}">
      <dsp:nvSpPr>
        <dsp:cNvPr id="0" name=""/>
        <dsp:cNvSpPr/>
      </dsp:nvSpPr>
      <dsp:spPr>
        <a:xfrm>
          <a:off x="3110415" y="2625871"/>
          <a:ext cx="2605116" cy="71044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bg-BG" sz="1100" kern="1200"/>
            <a:t>предприемане на практически действия в подкрепа на устойчиво сътрудничество</a:t>
          </a:r>
        </a:p>
      </dsp:txBody>
      <dsp:txXfrm>
        <a:off x="3110415" y="2625871"/>
        <a:ext cx="2605116" cy="710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#2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6F22A-C747-48E3-AC6B-4D7F7A41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24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Angelova;Дамянова, Вуцова</dc:creator>
  <cp:lastModifiedBy>Boryana </cp:lastModifiedBy>
  <cp:revision>7</cp:revision>
  <cp:lastPrinted>2019-12-12T18:57:00Z</cp:lastPrinted>
  <dcterms:created xsi:type="dcterms:W3CDTF">2019-12-10T12:54:00Z</dcterms:created>
  <dcterms:modified xsi:type="dcterms:W3CDTF">2019-12-12T18:58:00Z</dcterms:modified>
</cp:coreProperties>
</file>